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65" w:lineRule="auto"/>
        <w:ind w:left="780" w:right="820" w:firstLine="139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 xml:space="preserve">PROCEDURA REALIZACJI PROJEKTU GRANTOWEGO  </w:t>
      </w:r>
    </w:p>
    <w:p w:rsidR="006C2708" w:rsidRDefault="006C2708" w:rsidP="006C2708">
      <w:pPr>
        <w:spacing w:line="265" w:lineRule="auto"/>
        <w:ind w:left="780" w:right="820" w:firstLine="139"/>
        <w:rPr>
          <w:rFonts w:ascii="Times New Roman" w:eastAsia="Times New Roman" w:hAnsi="Times New Roman"/>
          <w:b/>
          <w:sz w:val="56"/>
        </w:rPr>
      </w:pPr>
    </w:p>
    <w:p w:rsidR="006C2708" w:rsidRPr="00057003" w:rsidRDefault="006C2708" w:rsidP="006C2708">
      <w:pPr>
        <w:spacing w:line="265" w:lineRule="auto"/>
        <w:ind w:left="780" w:right="820" w:firstLine="139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 w:rsidRPr="00057003">
        <w:rPr>
          <w:rFonts w:ascii="Times New Roman" w:eastAsia="Times New Roman" w:hAnsi="Times New Roman"/>
          <w:b/>
          <w:i/>
          <w:sz w:val="48"/>
          <w:szCs w:val="48"/>
        </w:rPr>
        <w:t>II    NABÓR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7"/>
        </w:rPr>
      </w:pPr>
      <w:r>
        <w:rPr>
          <w:rFonts w:ascii="Times New Roman" w:eastAsia="Times New Roman" w:hAnsi="Times New Roman"/>
          <w:b/>
          <w:sz w:val="47"/>
        </w:rPr>
        <w:t>Eko Gminy – montaż instalacji OZE</w:t>
      </w:r>
    </w:p>
    <w:p w:rsidR="006C2708" w:rsidRDefault="006C2708" w:rsidP="006C270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>w dorzeczu rzek</w:t>
      </w:r>
    </w:p>
    <w:p w:rsidR="006C2708" w:rsidRDefault="006C2708" w:rsidP="006C270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>Barycz i Bystrzyca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6C2708" w:rsidRDefault="006C2708" w:rsidP="00A06D72">
      <w:pPr>
        <w:spacing w:line="0" w:lineRule="atLeast"/>
        <w:jc w:val="center"/>
        <w:rPr>
          <w:rFonts w:ascii="Cambria" w:eastAsia="Cambria" w:hAnsi="Cambria"/>
          <w:sz w:val="24"/>
        </w:rPr>
        <w:sectPr w:rsidR="006C2708">
          <w:footerReference w:type="default" r:id="rId9"/>
          <w:pgSz w:w="11900" w:h="16838"/>
          <w:pgMar w:top="1440" w:right="1406" w:bottom="425" w:left="1440" w:header="0" w:footer="0" w:gutter="0"/>
          <w:cols w:space="0" w:equalWidth="0">
            <w:col w:w="906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32"/>
        </w:rPr>
        <w:t>S</w:t>
      </w:r>
      <w:r>
        <w:rPr>
          <w:rFonts w:ascii="Times New Roman" w:eastAsia="Times New Roman" w:hAnsi="Times New Roman"/>
          <w:b/>
          <w:sz w:val="25"/>
        </w:rPr>
        <w:t>PIS TREŚCI</w:t>
      </w:r>
    </w:p>
    <w:p w:rsidR="006C2708" w:rsidRDefault="006C2708" w:rsidP="006C2708">
      <w:pPr>
        <w:spacing w:line="16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420"/>
        <w:gridCol w:w="240"/>
      </w:tblGrid>
      <w:tr w:rsidR="006C2708" w:rsidTr="006C05AF">
        <w:trPr>
          <w:trHeight w:val="276"/>
        </w:trPr>
        <w:tc>
          <w:tcPr>
            <w:tcW w:w="8820" w:type="dxa"/>
            <w:gridSpan w:val="2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" w:history="1"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>§ 1. Podstawowe pojęcia ...........................................................................................................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3" w:history="1">
              <w:r w:rsidR="006C2708">
                <w:rPr>
                  <w:rFonts w:ascii="Times New Roman" w:eastAsia="Times New Roman" w:hAnsi="Times New Roman"/>
                  <w:sz w:val="24"/>
                </w:rPr>
                <w:t>3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8820" w:type="dxa"/>
            <w:gridSpan w:val="2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hyperlink w:anchor="page4" w:history="1"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 xml:space="preserve">§ 2. Sposób wyboru </w:t>
              </w:r>
              <w:proofErr w:type="spellStart"/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>Grantobiorców</w:t>
              </w:r>
              <w:proofErr w:type="spellEnd"/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 xml:space="preserve"> ..........................................................................................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4" w:history="1">
              <w:r w:rsidR="006C2708">
                <w:rPr>
                  <w:rFonts w:ascii="Times New Roman" w:eastAsia="Times New Roman" w:hAnsi="Times New Roman"/>
                  <w:sz w:val="24"/>
                </w:rPr>
                <w:t>4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8820" w:type="dxa"/>
            <w:gridSpan w:val="2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" w:history="1"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 xml:space="preserve">§ 3. Kryteria wyboru </w:t>
              </w:r>
              <w:proofErr w:type="spellStart"/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>Grantobiorców</w:t>
              </w:r>
              <w:proofErr w:type="spellEnd"/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 xml:space="preserve"> ........................................................................................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5" w:history="1">
              <w:r w:rsidR="006C2708">
                <w:rPr>
                  <w:rFonts w:ascii="Times New Roman" w:eastAsia="Times New Roman" w:hAnsi="Times New Roman"/>
                  <w:sz w:val="24"/>
                </w:rPr>
                <w:t>5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40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w:anchor="page5" w:history="1">
              <w:r w:rsidR="006C2708">
                <w:rPr>
                  <w:rFonts w:ascii="Times New Roman" w:eastAsia="Times New Roman" w:hAnsi="Times New Roman"/>
                  <w:sz w:val="24"/>
                </w:rPr>
                <w:t>§ 4.</w:t>
              </w:r>
            </w:hyperlink>
          </w:p>
        </w:tc>
        <w:tc>
          <w:tcPr>
            <w:tcW w:w="842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hyperlink w:anchor="page5" w:history="1"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>Tryb aplikowania o granty .................................................................................................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5" w:history="1">
              <w:r w:rsidR="006C2708">
                <w:rPr>
                  <w:rFonts w:ascii="Times New Roman" w:eastAsia="Times New Roman" w:hAnsi="Times New Roman"/>
                  <w:sz w:val="24"/>
                </w:rPr>
                <w:t>6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40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w:anchor="page7" w:history="1">
              <w:r w:rsidR="006C2708">
                <w:rPr>
                  <w:rFonts w:ascii="Times New Roman" w:eastAsia="Times New Roman" w:hAnsi="Times New Roman"/>
                  <w:sz w:val="24"/>
                </w:rPr>
                <w:t>§ 5.</w:t>
              </w:r>
            </w:hyperlink>
          </w:p>
        </w:tc>
        <w:tc>
          <w:tcPr>
            <w:tcW w:w="842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hyperlink w:anchor="page7" w:history="1"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>Informacje o przeznaczeniu grantów .................................................................................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7" w:history="1">
              <w:r w:rsidR="006C2708">
                <w:rPr>
                  <w:rFonts w:ascii="Times New Roman" w:eastAsia="Times New Roman" w:hAnsi="Times New Roman"/>
                  <w:sz w:val="24"/>
                </w:rPr>
                <w:t>7</w:t>
              </w:r>
            </w:hyperlink>
          </w:p>
        </w:tc>
      </w:tr>
      <w:tr w:rsidR="006C2708" w:rsidTr="006C05AF">
        <w:trPr>
          <w:trHeight w:val="420"/>
        </w:trPr>
        <w:tc>
          <w:tcPr>
            <w:tcW w:w="8820" w:type="dxa"/>
            <w:gridSpan w:val="2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w:anchor="page8" w:history="1">
              <w:r w:rsidR="006C2708">
                <w:rPr>
                  <w:rFonts w:ascii="Times New Roman" w:eastAsia="Times New Roman" w:hAnsi="Times New Roman"/>
                  <w:sz w:val="24"/>
                </w:rPr>
                <w:t>§ 6.  Informacje o trybie wypłacania grantów, w tym zakres wymaganej dokumentacji od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6C2708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2708" w:rsidTr="006C05AF">
        <w:trPr>
          <w:trHeight w:val="314"/>
        </w:trPr>
        <w:tc>
          <w:tcPr>
            <w:tcW w:w="400" w:type="dxa"/>
            <w:shd w:val="clear" w:color="auto" w:fill="auto"/>
            <w:vAlign w:val="bottom"/>
          </w:tcPr>
          <w:p w:rsidR="006C2708" w:rsidRDefault="006C2708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2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sz w:val="24"/>
              </w:rPr>
            </w:pPr>
            <w:hyperlink w:anchor="page8" w:history="1">
              <w:proofErr w:type="spellStart"/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>Grantobiorcy</w:t>
              </w:r>
              <w:proofErr w:type="spellEnd"/>
              <w:r w:rsidR="006C2708">
                <w:rPr>
                  <w:rFonts w:ascii="Times New Roman" w:eastAsia="Times New Roman" w:hAnsi="Times New Roman"/>
                  <w:w w:val="98"/>
                  <w:sz w:val="24"/>
                </w:rPr>
                <w:t xml:space="preserve"> oraz jej weryfikacja .......................................................................................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8" w:history="1">
              <w:r w:rsidR="006C2708">
                <w:rPr>
                  <w:rFonts w:ascii="Times New Roman" w:eastAsia="Times New Roman" w:hAnsi="Times New Roman"/>
                  <w:sz w:val="24"/>
                </w:rPr>
                <w:t>8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40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w:anchor="page10" w:history="1">
              <w:r w:rsidR="006C2708">
                <w:rPr>
                  <w:rFonts w:ascii="Times New Roman" w:eastAsia="Times New Roman" w:hAnsi="Times New Roman"/>
                  <w:sz w:val="24"/>
                </w:rPr>
                <w:t>§ 7.</w:t>
              </w:r>
            </w:hyperlink>
          </w:p>
        </w:tc>
        <w:tc>
          <w:tcPr>
            <w:tcW w:w="842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hyperlink w:anchor="page10" w:history="1">
              <w:r w:rsidR="006C2708">
                <w:rPr>
                  <w:rFonts w:ascii="Times New Roman" w:eastAsia="Times New Roman" w:hAnsi="Times New Roman"/>
                  <w:sz w:val="24"/>
                </w:rPr>
                <w:t>Sposób realizacji zamówień przy zakupie dostaw, usług 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hyperlink w:anchor="page10" w:history="1">
              <w:r w:rsidR="006C2708">
                <w:rPr>
                  <w:rFonts w:ascii="Times New Roman" w:eastAsia="Times New Roman" w:hAnsi="Times New Roman"/>
                  <w:w w:val="91"/>
                  <w:sz w:val="24"/>
                </w:rPr>
                <w:t>10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40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w:anchor="page11" w:history="1">
              <w:r w:rsidR="006C2708">
                <w:rPr>
                  <w:rFonts w:ascii="Times New Roman" w:eastAsia="Times New Roman" w:hAnsi="Times New Roman"/>
                  <w:sz w:val="24"/>
                </w:rPr>
                <w:t>§ 8.</w:t>
              </w:r>
            </w:hyperlink>
          </w:p>
        </w:tc>
        <w:tc>
          <w:tcPr>
            <w:tcW w:w="842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1" w:history="1"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 xml:space="preserve">Minimalne parametry techniczne </w:t>
              </w:r>
              <w:proofErr w:type="spellStart"/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>mikroinstalacji</w:t>
              </w:r>
              <w:proofErr w:type="spellEnd"/>
              <w:r w:rsidR="006C2708">
                <w:rPr>
                  <w:rFonts w:ascii="Times New Roman" w:eastAsia="Times New Roman" w:hAnsi="Times New Roman"/>
                  <w:w w:val="99"/>
                  <w:sz w:val="24"/>
                </w:rPr>
                <w:t xml:space="preserve"> ............................................................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hyperlink w:anchor="page11" w:history="1">
              <w:r w:rsidR="006C2708">
                <w:rPr>
                  <w:rFonts w:ascii="Times New Roman" w:eastAsia="Times New Roman" w:hAnsi="Times New Roman"/>
                  <w:w w:val="91"/>
                  <w:sz w:val="24"/>
                </w:rPr>
                <w:t>11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40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w:anchor="page17" w:history="1">
              <w:r w:rsidR="006C2708">
                <w:rPr>
                  <w:rFonts w:ascii="Times New Roman" w:eastAsia="Times New Roman" w:hAnsi="Times New Roman"/>
                  <w:sz w:val="24"/>
                </w:rPr>
                <w:t>§ 9.</w:t>
              </w:r>
            </w:hyperlink>
          </w:p>
        </w:tc>
        <w:tc>
          <w:tcPr>
            <w:tcW w:w="842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hyperlink w:anchor="page17" w:history="1">
              <w:r w:rsidR="006C2708">
                <w:rPr>
                  <w:rFonts w:ascii="Times New Roman" w:eastAsia="Times New Roman" w:hAnsi="Times New Roman"/>
                  <w:sz w:val="24"/>
                </w:rPr>
                <w:t>Informacje o wymogach w zakresie zabezpieczenia grantów..........................................</w:t>
              </w:r>
            </w:hyperlink>
          </w:p>
        </w:tc>
        <w:tc>
          <w:tcPr>
            <w:tcW w:w="240" w:type="dxa"/>
            <w:shd w:val="clear" w:color="auto" w:fill="auto"/>
            <w:vAlign w:val="bottom"/>
          </w:tcPr>
          <w:p w:rsidR="006C2708" w:rsidRDefault="002E5BB5" w:rsidP="00441770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24"/>
              </w:rPr>
            </w:pPr>
            <w:hyperlink w:anchor="page17" w:history="1">
              <w:r w:rsidR="00441770">
                <w:rPr>
                  <w:rFonts w:ascii="Times New Roman" w:eastAsia="Times New Roman" w:hAnsi="Times New Roman"/>
                  <w:w w:val="91"/>
                  <w:sz w:val="24"/>
                </w:rPr>
                <w:t>20</w:t>
              </w:r>
            </w:hyperlink>
          </w:p>
        </w:tc>
      </w:tr>
    </w:tbl>
    <w:p w:rsidR="006C2708" w:rsidRDefault="006C2708" w:rsidP="006C2708">
      <w:pPr>
        <w:spacing w:line="1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260"/>
        <w:gridCol w:w="260"/>
      </w:tblGrid>
      <w:tr w:rsidR="006C2708" w:rsidTr="006C05AF">
        <w:trPr>
          <w:trHeight w:val="276"/>
        </w:trPr>
        <w:tc>
          <w:tcPr>
            <w:tcW w:w="5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hyperlink w:anchor="page18" w:history="1">
              <w:r w:rsidR="006C2708">
                <w:rPr>
                  <w:rFonts w:ascii="Times New Roman" w:eastAsia="Times New Roman" w:hAnsi="Times New Roman"/>
                  <w:w w:val="95"/>
                  <w:sz w:val="24"/>
                </w:rPr>
                <w:t>§ 10.</w:t>
              </w:r>
            </w:hyperlink>
          </w:p>
        </w:tc>
        <w:tc>
          <w:tcPr>
            <w:tcW w:w="8520" w:type="dxa"/>
            <w:gridSpan w:val="2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18" w:history="1">
              <w:r w:rsidR="006C2708">
                <w:rPr>
                  <w:rFonts w:ascii="Times New Roman" w:eastAsia="Times New Roman" w:hAnsi="Times New Roman"/>
                  <w:sz w:val="24"/>
                </w:rPr>
                <w:t>Zasady dotyczące odzyskiwania grantów w przypadku ich wykorzystania niezgodnie z</w:t>
              </w:r>
            </w:hyperlink>
          </w:p>
        </w:tc>
      </w:tr>
      <w:tr w:rsidR="006C2708" w:rsidTr="006C05AF">
        <w:trPr>
          <w:trHeight w:val="314"/>
        </w:trPr>
        <w:tc>
          <w:tcPr>
            <w:tcW w:w="8800" w:type="dxa"/>
            <w:gridSpan w:val="2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18" w:history="1">
              <w:r w:rsidR="006C2708">
                <w:rPr>
                  <w:rFonts w:ascii="Times New Roman" w:eastAsia="Times New Roman" w:hAnsi="Times New Roman"/>
                  <w:sz w:val="24"/>
                </w:rPr>
                <w:t>celami projektu grantowego ..............................................................................................</w:t>
              </w:r>
            </w:hyperlink>
          </w:p>
        </w:tc>
        <w:tc>
          <w:tcPr>
            <w:tcW w:w="260" w:type="dxa"/>
            <w:shd w:val="clear" w:color="auto" w:fill="auto"/>
            <w:vAlign w:val="bottom"/>
          </w:tcPr>
          <w:p w:rsidR="006C2708" w:rsidRDefault="002E5BB5" w:rsidP="0044177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8" w:history="1">
              <w:r w:rsidR="00441770">
                <w:rPr>
                  <w:rFonts w:ascii="Times New Roman" w:eastAsia="Times New Roman" w:hAnsi="Times New Roman"/>
                  <w:w w:val="99"/>
                  <w:sz w:val="24"/>
                </w:rPr>
                <w:t>21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5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hyperlink w:anchor="page19" w:history="1">
              <w:r w:rsidR="006C2708">
                <w:rPr>
                  <w:rFonts w:ascii="Times New Roman" w:eastAsia="Times New Roman" w:hAnsi="Times New Roman"/>
                  <w:w w:val="95"/>
                  <w:sz w:val="24"/>
                </w:rPr>
                <w:t>§ 11.</w:t>
              </w:r>
            </w:hyperlink>
          </w:p>
        </w:tc>
        <w:tc>
          <w:tcPr>
            <w:tcW w:w="826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19" w:history="1">
              <w:r w:rsidR="006C2708">
                <w:rPr>
                  <w:rFonts w:ascii="Times New Roman" w:eastAsia="Times New Roman" w:hAnsi="Times New Roman"/>
                  <w:sz w:val="24"/>
                </w:rPr>
                <w:t>Zasady dotyczące monitorowania i kontroli grantów ....................................................</w:t>
              </w:r>
            </w:hyperlink>
          </w:p>
        </w:tc>
        <w:tc>
          <w:tcPr>
            <w:tcW w:w="260" w:type="dxa"/>
            <w:shd w:val="clear" w:color="auto" w:fill="auto"/>
            <w:vAlign w:val="bottom"/>
          </w:tcPr>
          <w:p w:rsidR="006C2708" w:rsidRDefault="002E5BB5" w:rsidP="0044177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9" w:history="1">
              <w:r w:rsidR="00441770">
                <w:rPr>
                  <w:rFonts w:ascii="Times New Roman" w:eastAsia="Times New Roman" w:hAnsi="Times New Roman"/>
                  <w:w w:val="99"/>
                  <w:sz w:val="24"/>
                </w:rPr>
                <w:t>22</w:t>
              </w:r>
            </w:hyperlink>
          </w:p>
        </w:tc>
      </w:tr>
      <w:tr w:rsidR="006C2708" w:rsidTr="006C05AF">
        <w:trPr>
          <w:trHeight w:val="418"/>
        </w:trPr>
        <w:tc>
          <w:tcPr>
            <w:tcW w:w="54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hyperlink w:anchor="page20" w:history="1">
              <w:r w:rsidR="006C2708">
                <w:rPr>
                  <w:rFonts w:ascii="Times New Roman" w:eastAsia="Times New Roman" w:hAnsi="Times New Roman"/>
                  <w:w w:val="95"/>
                  <w:sz w:val="24"/>
                </w:rPr>
                <w:t>§ 12.</w:t>
              </w:r>
            </w:hyperlink>
          </w:p>
        </w:tc>
        <w:tc>
          <w:tcPr>
            <w:tcW w:w="8260" w:type="dxa"/>
            <w:shd w:val="clear" w:color="auto" w:fill="auto"/>
            <w:vAlign w:val="bottom"/>
          </w:tcPr>
          <w:p w:rsidR="006C2708" w:rsidRDefault="002E5BB5" w:rsidP="006C05A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20" w:history="1">
              <w:r w:rsidR="006C2708">
                <w:rPr>
                  <w:rFonts w:ascii="Times New Roman" w:eastAsia="Times New Roman" w:hAnsi="Times New Roman"/>
                  <w:sz w:val="24"/>
                </w:rPr>
                <w:t>Postanowienia końcowe .................................................................................................</w:t>
              </w:r>
            </w:hyperlink>
          </w:p>
        </w:tc>
        <w:tc>
          <w:tcPr>
            <w:tcW w:w="260" w:type="dxa"/>
            <w:shd w:val="clear" w:color="auto" w:fill="auto"/>
            <w:vAlign w:val="bottom"/>
          </w:tcPr>
          <w:p w:rsidR="006C2708" w:rsidRDefault="002E5BB5" w:rsidP="0044177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0" w:history="1">
              <w:r w:rsidR="00441770">
                <w:rPr>
                  <w:rFonts w:ascii="Times New Roman" w:eastAsia="Times New Roman" w:hAnsi="Times New Roman"/>
                  <w:w w:val="99"/>
                  <w:sz w:val="24"/>
                </w:rPr>
                <w:t>23</w:t>
              </w:r>
            </w:hyperlink>
          </w:p>
        </w:tc>
      </w:tr>
    </w:tbl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62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20" w:header="0" w:footer="0" w:gutter="0"/>
          <w:cols w:space="0" w:equalWidth="0">
            <w:col w:w="9080"/>
          </w:cols>
          <w:docGrid w:linePitch="360"/>
        </w:sectPr>
      </w:pPr>
    </w:p>
    <w:p w:rsidR="006C2708" w:rsidRDefault="006C2708" w:rsidP="006C2708">
      <w:pPr>
        <w:spacing w:line="37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numPr>
          <w:ilvl w:val="0"/>
          <w:numId w:val="1"/>
        </w:numPr>
        <w:tabs>
          <w:tab w:val="left" w:pos="2900"/>
        </w:tabs>
        <w:spacing w:line="0" w:lineRule="atLeast"/>
        <w:ind w:left="2900" w:hanging="229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1. P</w:t>
      </w:r>
      <w:r>
        <w:rPr>
          <w:rFonts w:ascii="Times New Roman" w:eastAsia="Times New Roman" w:hAnsi="Times New Roman"/>
          <w:b/>
          <w:sz w:val="25"/>
        </w:rPr>
        <w:t>ODSTAWOWE POJĘCIA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08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6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Projekt grantowy </w:t>
      </w:r>
      <w:r>
        <w:rPr>
          <w:rFonts w:ascii="Times New Roman" w:eastAsia="Times New Roman" w:hAnsi="Times New Roman"/>
          <w:sz w:val="24"/>
        </w:rPr>
        <w:t>– projekt, w którym beneficjent udziela grantów na realizację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zadań służących osiągnięciu celu tego projektu przez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C2708" w:rsidRDefault="006C2708" w:rsidP="006C2708">
      <w:pPr>
        <w:spacing w:line="2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1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Grant </w:t>
      </w:r>
      <w:r>
        <w:rPr>
          <w:rFonts w:ascii="Times New Roman" w:eastAsia="Times New Roman" w:hAnsi="Times New Roman"/>
          <w:sz w:val="24"/>
        </w:rPr>
        <w:t>– środki finansowe, w tym środki Regionalnego Programu Operacyjnego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Województwa Dolnośląskiego 2014-2020, które </w:t>
      </w: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na podstawie umowy powierzył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na realizację zadań służących osiągnięciu celu projektu grantowego.</w:t>
      </w:r>
    </w:p>
    <w:p w:rsidR="006C2708" w:rsidRDefault="006C2708" w:rsidP="006C2708">
      <w:pPr>
        <w:spacing w:line="18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0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Granotodawca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beneficjent udzielający grantów na realizację zadań służących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osiągnięciu celu projektu grantowego przez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nie może być jednocześnie </w:t>
      </w:r>
      <w:proofErr w:type="spellStart"/>
      <w:r>
        <w:rPr>
          <w:rFonts w:ascii="Times New Roman" w:eastAsia="Times New Roman" w:hAnsi="Times New Roman"/>
          <w:sz w:val="24"/>
        </w:rPr>
        <w:t>Grantobiorcą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C2708" w:rsidRDefault="006C2708" w:rsidP="006C2708">
      <w:pPr>
        <w:spacing w:line="2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87" w:lineRule="auto"/>
        <w:ind w:right="20" w:firstLine="708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Grantobiorca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– odbiorca ostateczny będący podmiotem publicznym albo prywatnym,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innym niż beneficjent projektu grantowego, wybrany w drodze otwartego naboru ogłoszonego przez beneficjenta projektu grantowego w ramach realizacji projektu grantowego. </w:t>
      </w:r>
      <w:proofErr w:type="spellStart"/>
      <w:r>
        <w:rPr>
          <w:rFonts w:ascii="Times New Roman" w:eastAsia="Times New Roman" w:hAnsi="Times New Roman"/>
          <w:sz w:val="23"/>
        </w:rPr>
        <w:t>Grantobiorcą</w:t>
      </w:r>
      <w:proofErr w:type="spellEnd"/>
      <w:r>
        <w:rPr>
          <w:rFonts w:ascii="Times New Roman" w:eastAsia="Times New Roman" w:hAnsi="Times New Roman"/>
          <w:sz w:val="23"/>
        </w:rPr>
        <w:t xml:space="preserve"> nie może być podmiot wykluczony z możliwości otrzymania dofinansowania.</w:t>
      </w:r>
    </w:p>
    <w:p w:rsidR="006C2708" w:rsidRDefault="006C2708" w:rsidP="006C2708">
      <w:pPr>
        <w:spacing w:line="5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2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Mikroinstalacja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OZE </w:t>
      </w:r>
      <w:r>
        <w:rPr>
          <w:rFonts w:ascii="Times New Roman" w:eastAsia="Times New Roman" w:hAnsi="Times New Roman"/>
          <w:sz w:val="24"/>
        </w:rPr>
        <w:t>– instalacja odnawialnego źródła energii o łącznej mocy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zainstalowanej elektrycznej nie większej niż 40 kW, przyłączona do sieci elektroenergetycznej o napięciu znamionowym niższym niż 110 </w:t>
      </w:r>
      <w:proofErr w:type="spellStart"/>
      <w:r>
        <w:rPr>
          <w:rFonts w:ascii="Times New Roman" w:eastAsia="Times New Roman" w:hAnsi="Times New Roman"/>
          <w:sz w:val="24"/>
        </w:rPr>
        <w:t>kV</w:t>
      </w:r>
      <w:proofErr w:type="spellEnd"/>
      <w:r>
        <w:rPr>
          <w:rFonts w:ascii="Times New Roman" w:eastAsia="Times New Roman" w:hAnsi="Times New Roman"/>
          <w:sz w:val="24"/>
        </w:rPr>
        <w:t xml:space="preserve"> lub o mocy osiągalnej cieplnej w skojarzeniu nie większej niż 120 kW;</w:t>
      </w:r>
    </w:p>
    <w:p w:rsidR="006C2708" w:rsidRDefault="006C2708" w:rsidP="006C2708">
      <w:pPr>
        <w:spacing w:line="1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Odnawialne źródła energii </w:t>
      </w:r>
      <w:r>
        <w:rPr>
          <w:rFonts w:ascii="Times New Roman" w:eastAsia="Times New Roman" w:hAnsi="Times New Roman"/>
          <w:sz w:val="24"/>
        </w:rPr>
        <w:t>– niekopalne źródła energii obejmujące energię wiatru,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energię promieniowania słonecznego, energię </w:t>
      </w:r>
      <w:proofErr w:type="spellStart"/>
      <w:r>
        <w:rPr>
          <w:rFonts w:ascii="Times New Roman" w:eastAsia="Times New Roman" w:hAnsi="Times New Roman"/>
          <w:sz w:val="24"/>
        </w:rPr>
        <w:t>aerotermalną</w:t>
      </w:r>
      <w:proofErr w:type="spellEnd"/>
      <w:r>
        <w:rPr>
          <w:rFonts w:ascii="Times New Roman" w:eastAsia="Times New Roman" w:hAnsi="Times New Roman"/>
          <w:sz w:val="24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>
        <w:rPr>
          <w:rFonts w:ascii="Times New Roman" w:eastAsia="Times New Roman" w:hAnsi="Times New Roman"/>
          <w:sz w:val="24"/>
        </w:rPr>
        <w:t>biopłynów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54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20" w:header="0" w:footer="0" w:gutter="0"/>
          <w:cols w:space="0" w:equalWidth="0">
            <w:col w:w="908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0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1"/>
          <w:numId w:val="2"/>
        </w:numPr>
        <w:tabs>
          <w:tab w:val="left" w:pos="2020"/>
        </w:tabs>
        <w:spacing w:line="0" w:lineRule="atLeast"/>
        <w:ind w:left="2020" w:hanging="2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2. S</w:t>
      </w:r>
      <w:r>
        <w:rPr>
          <w:rFonts w:ascii="Times New Roman" w:eastAsia="Times New Roman" w:hAnsi="Times New Roman"/>
          <w:b/>
          <w:sz w:val="25"/>
        </w:rPr>
        <w:t>POSÓB WYBORU</w:t>
      </w:r>
      <w:r>
        <w:rPr>
          <w:rFonts w:ascii="Times New Roman" w:eastAsia="Times New Roman" w:hAnsi="Times New Roman"/>
          <w:b/>
          <w:sz w:val="32"/>
        </w:rPr>
        <w:t xml:space="preserve"> G</w:t>
      </w:r>
      <w:r>
        <w:rPr>
          <w:rFonts w:ascii="Times New Roman" w:eastAsia="Times New Roman" w:hAnsi="Times New Roman"/>
          <w:b/>
          <w:sz w:val="25"/>
        </w:rPr>
        <w:t>RANTOBIORCÓW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225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2"/>
        </w:numPr>
        <w:tabs>
          <w:tab w:val="left" w:pos="700"/>
        </w:tabs>
        <w:spacing w:line="272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Podmioty uczestniczące w projekcie (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) zostaną wybrane w drodze otwartego naboru z zachowaniem bezstronności i przejrzystości zastosowanych procedur w oparciu o kryteria wyboru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 (§ 3. Kryteria wyboru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6C2708" w:rsidRDefault="006C2708" w:rsidP="006C2708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"/>
        </w:numPr>
        <w:tabs>
          <w:tab w:val="left" w:pos="680"/>
        </w:tabs>
        <w:spacing w:line="265" w:lineRule="auto"/>
        <w:ind w:left="680" w:right="20" w:hanging="3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Nabór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 prowadzony będzie przez Urzędy Gmin: Głuszyca, Nowa Ruda, Niechlów i Fundację IntelEko.pl – planujących realizację projektu w partnerstwie.</w:t>
      </w:r>
    </w:p>
    <w:p w:rsidR="006C2708" w:rsidRDefault="006C2708" w:rsidP="006C270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Liderem projektu jest Gmina Głuszyca.</w:t>
      </w:r>
    </w:p>
    <w:p w:rsidR="006C2708" w:rsidRDefault="006C2708" w:rsidP="006C2708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"/>
        </w:numPr>
        <w:tabs>
          <w:tab w:val="left" w:pos="700"/>
        </w:tabs>
        <w:spacing w:line="271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Rekrutacja uczestników przeprowadzona będzie w oparciu o złożone Wnioski o udzielenie grantów, Deklaracje udziału w projekcie oraz ankiety doboru instalacji OZE.</w:t>
      </w:r>
    </w:p>
    <w:p w:rsidR="006C2708" w:rsidRDefault="006C2708" w:rsidP="006C2708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"/>
        </w:numPr>
        <w:tabs>
          <w:tab w:val="left" w:pos="700"/>
        </w:tabs>
        <w:spacing w:line="264" w:lineRule="auto"/>
        <w:ind w:left="70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Ogłoszenia dotyczące projektu i naboru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 zostaną zamieszczone na stronach internetowych powyższych gmin.</w:t>
      </w:r>
    </w:p>
    <w:p w:rsidR="003C7287" w:rsidRDefault="003C7287" w:rsidP="003C7287">
      <w:pPr>
        <w:pStyle w:val="Akapitzlist"/>
        <w:rPr>
          <w:rFonts w:ascii="Times New Roman" w:eastAsia="Times New Roman" w:hAnsi="Times New Roman"/>
          <w:sz w:val="24"/>
        </w:rPr>
      </w:pPr>
    </w:p>
    <w:p w:rsidR="0082755D" w:rsidRPr="0082755D" w:rsidRDefault="003C7287" w:rsidP="0082755D">
      <w:pPr>
        <w:numPr>
          <w:ilvl w:val="0"/>
          <w:numId w:val="2"/>
        </w:numPr>
        <w:tabs>
          <w:tab w:val="left" w:pos="700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 xml:space="preserve">Beneficjent (Wnioskodawca/ Partner) (oraz ich jednostki organizacyjne i podległe) nie może być </w:t>
      </w:r>
      <w:proofErr w:type="spellStart"/>
      <w:r w:rsidRPr="0082755D">
        <w:rPr>
          <w:rFonts w:ascii="Times New Roman" w:hAnsi="Times New Roman" w:cs="Times New Roman"/>
          <w:sz w:val="24"/>
          <w:szCs w:val="24"/>
        </w:rPr>
        <w:t>Grantobiorcą</w:t>
      </w:r>
      <w:proofErr w:type="spellEnd"/>
      <w:r w:rsidRPr="0082755D">
        <w:rPr>
          <w:rFonts w:ascii="Times New Roman" w:hAnsi="Times New Roman" w:cs="Times New Roman"/>
          <w:sz w:val="24"/>
          <w:szCs w:val="24"/>
        </w:rPr>
        <w:t xml:space="preserve"> jednocześnie w tym samym projekcie. </w:t>
      </w:r>
      <w:proofErr w:type="spellStart"/>
      <w:r w:rsidRPr="0082755D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82755D">
        <w:rPr>
          <w:rFonts w:ascii="Times New Roman" w:hAnsi="Times New Roman" w:cs="Times New Roman"/>
          <w:sz w:val="24"/>
          <w:szCs w:val="24"/>
        </w:rPr>
        <w:t xml:space="preserve"> nie może być ponadto podmiotem powiązanym z beneficjentem/</w:t>
      </w:r>
      <w:proofErr w:type="spellStart"/>
      <w:r w:rsidRPr="0082755D">
        <w:rPr>
          <w:rFonts w:ascii="Times New Roman" w:hAnsi="Times New Roman" w:cs="Times New Roman"/>
          <w:sz w:val="24"/>
          <w:szCs w:val="24"/>
        </w:rPr>
        <w:t>Grantodawcą</w:t>
      </w:r>
      <w:proofErr w:type="spellEnd"/>
      <w:r w:rsidRPr="0082755D">
        <w:rPr>
          <w:rFonts w:ascii="Times New Roman" w:hAnsi="Times New Roman" w:cs="Times New Roman"/>
          <w:sz w:val="24"/>
          <w:szCs w:val="24"/>
        </w:rPr>
        <w:t xml:space="preserve">/ Partnerem osobowo lub kapitałowo. </w:t>
      </w:r>
    </w:p>
    <w:p w:rsidR="0082755D" w:rsidRDefault="0082755D" w:rsidP="0082755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2755D" w:rsidRPr="0082755D" w:rsidRDefault="003C7287" w:rsidP="0082755D">
      <w:pPr>
        <w:numPr>
          <w:ilvl w:val="0"/>
          <w:numId w:val="2"/>
        </w:numPr>
        <w:tabs>
          <w:tab w:val="left" w:pos="700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</w:t>
      </w:r>
      <w:proofErr w:type="spellStart"/>
      <w:r w:rsidRPr="0082755D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8275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755D">
        <w:rPr>
          <w:rFonts w:ascii="Times New Roman" w:hAnsi="Times New Roman" w:cs="Times New Roman"/>
          <w:sz w:val="24"/>
          <w:szCs w:val="24"/>
        </w:rPr>
        <w:t>Grantobiorcą</w:t>
      </w:r>
      <w:proofErr w:type="spellEnd"/>
      <w:r w:rsidRPr="0082755D">
        <w:rPr>
          <w:rFonts w:ascii="Times New Roman" w:hAnsi="Times New Roman" w:cs="Times New Roman"/>
          <w:sz w:val="24"/>
          <w:szCs w:val="24"/>
        </w:rPr>
        <w:t xml:space="preserve">, polegające w szczególności na: </w:t>
      </w:r>
    </w:p>
    <w:p w:rsidR="0082755D" w:rsidRDefault="0082755D" w:rsidP="0082755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2755D" w:rsidRPr="0082755D" w:rsidRDefault="003C7287" w:rsidP="0082755D">
      <w:pPr>
        <w:pStyle w:val="Akapitzlist"/>
        <w:numPr>
          <w:ilvl w:val="0"/>
          <w:numId w:val="32"/>
        </w:numPr>
        <w:tabs>
          <w:tab w:val="left" w:pos="700"/>
        </w:tabs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82755D" w:rsidRPr="0082755D" w:rsidRDefault="003C7287" w:rsidP="0082755D">
      <w:pPr>
        <w:pStyle w:val="Akapitzlist"/>
        <w:numPr>
          <w:ilvl w:val="0"/>
          <w:numId w:val="32"/>
        </w:numPr>
        <w:tabs>
          <w:tab w:val="left" w:pos="700"/>
        </w:tabs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 xml:space="preserve"> posiadaniu co najmniej 10% udziałów lub akcji, </w:t>
      </w:r>
    </w:p>
    <w:p w:rsidR="0082755D" w:rsidRPr="0082755D" w:rsidRDefault="003C7287" w:rsidP="0082755D">
      <w:pPr>
        <w:pStyle w:val="Akapitzlist"/>
        <w:numPr>
          <w:ilvl w:val="0"/>
          <w:numId w:val="32"/>
        </w:numPr>
        <w:tabs>
          <w:tab w:val="left" w:pos="700"/>
        </w:tabs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3C7287" w:rsidRPr="0082755D" w:rsidRDefault="003C7287" w:rsidP="0082755D">
      <w:pPr>
        <w:pStyle w:val="Akapitzlist"/>
        <w:numPr>
          <w:ilvl w:val="0"/>
          <w:numId w:val="32"/>
        </w:numPr>
        <w:tabs>
          <w:tab w:val="left" w:pos="700"/>
        </w:tabs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5D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C2708" w:rsidRDefault="006C2708" w:rsidP="006C2708">
      <w:pPr>
        <w:pStyle w:val="Akapitzlist"/>
        <w:rPr>
          <w:rFonts w:ascii="Times New Roman" w:eastAsia="Times New Roman" w:hAnsi="Times New Roman"/>
          <w:sz w:val="24"/>
        </w:rPr>
      </w:pPr>
    </w:p>
    <w:p w:rsidR="006C2708" w:rsidRPr="00122914" w:rsidRDefault="006C2708" w:rsidP="006C2708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</w:p>
    <w:p w:rsidR="006C2708" w:rsidRPr="00122914" w:rsidRDefault="006C2708" w:rsidP="006C2708">
      <w:pPr>
        <w:tabs>
          <w:tab w:val="left" w:pos="700"/>
        </w:tabs>
        <w:spacing w:line="264" w:lineRule="auto"/>
        <w:ind w:left="70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2708" w:rsidRPr="00122914" w:rsidRDefault="006C2708" w:rsidP="006C2708">
      <w:pPr>
        <w:spacing w:line="200" w:lineRule="exact"/>
        <w:rPr>
          <w:rFonts w:ascii="Times New Roman" w:eastAsia="Times New Roman" w:hAnsi="Times New Roman"/>
          <w:i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64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bookmarkStart w:id="5" w:name="page5"/>
      <w:bookmarkEnd w:id="5"/>
      <w:r>
        <w:rPr>
          <w:rFonts w:ascii="Cambria" w:eastAsia="Cambria" w:hAnsi="Cambr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441770" w:rsidP="006C2708">
      <w:pPr>
        <w:spacing w:line="209" w:lineRule="exact"/>
        <w:rPr>
          <w:rFonts w:ascii="Times New Roman" w:eastAsia="Times New Roman" w:hAnsi="Times New Roman"/>
        </w:rPr>
      </w:pPr>
      <w:r w:rsidRPr="00441770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228600</wp:posOffset>
            </wp:positionV>
            <wp:extent cx="6477000" cy="1057275"/>
            <wp:effectExtent l="0" t="0" r="0" b="0"/>
            <wp:wrapNone/>
            <wp:docPr id="2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770" w:rsidRDefault="00441770" w:rsidP="006C2708">
      <w:pPr>
        <w:spacing w:line="20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3"/>
        </w:numPr>
        <w:tabs>
          <w:tab w:val="left" w:pos="1800"/>
        </w:tabs>
        <w:spacing w:line="0" w:lineRule="atLeast"/>
        <w:ind w:left="1800" w:hanging="228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3. K</w:t>
      </w:r>
      <w:r>
        <w:rPr>
          <w:rFonts w:ascii="Times New Roman" w:eastAsia="Times New Roman" w:hAnsi="Times New Roman"/>
          <w:b/>
          <w:sz w:val="25"/>
        </w:rPr>
        <w:t>RYTERIA WYBORU</w:t>
      </w:r>
      <w:r>
        <w:rPr>
          <w:rFonts w:ascii="Times New Roman" w:eastAsia="Times New Roman" w:hAnsi="Times New Roman"/>
          <w:b/>
          <w:sz w:val="32"/>
        </w:rPr>
        <w:t xml:space="preserve"> G</w:t>
      </w:r>
      <w:r>
        <w:rPr>
          <w:rFonts w:ascii="Times New Roman" w:eastAsia="Times New Roman" w:hAnsi="Times New Roman"/>
          <w:b/>
          <w:sz w:val="25"/>
        </w:rPr>
        <w:t>RANTOBIORCÓW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9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grant mogą ubiegać się:</w:t>
      </w:r>
    </w:p>
    <w:p w:rsidR="006C2708" w:rsidRDefault="006C2708" w:rsidP="006C2708">
      <w:pPr>
        <w:spacing w:line="17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4"/>
        </w:numPr>
        <w:tabs>
          <w:tab w:val="left" w:pos="700"/>
        </w:tabs>
        <w:spacing w:line="264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Osoby zamieszkałe/prowadzące działalność gospodarczą na obszarze objętym partnerstwem, teren Gmin: Głuszyca, Nowa Ruda, Niechlów.</w:t>
      </w:r>
    </w:p>
    <w:p w:rsidR="006C2708" w:rsidRDefault="006C2708" w:rsidP="006C2708">
      <w:pPr>
        <w:spacing w:line="148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4"/>
        </w:numPr>
        <w:tabs>
          <w:tab w:val="left" w:pos="700"/>
        </w:tabs>
        <w:spacing w:line="27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Osoby posiadające prawo do dysponowania nieruchomością (działką wraz                                      z istniejącym budynkiem, dla którego planowany jest montaż instalacji w ramach projektu) położoną na obszarze objętym partnerstwem.</w:t>
      </w:r>
    </w:p>
    <w:p w:rsidR="006C2708" w:rsidRDefault="006C2708" w:rsidP="006C2708">
      <w:pPr>
        <w:spacing w:line="127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Dopuszczalne formy prawa dysponowania nieruchomością:</w:t>
      </w:r>
    </w:p>
    <w:p w:rsidR="006C2708" w:rsidRDefault="006C2708" w:rsidP="006C2708">
      <w:pPr>
        <w:spacing w:line="160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0" w:lineRule="atLeast"/>
        <w:ind w:left="6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3.1.</w:t>
      </w:r>
      <w:r>
        <w:rPr>
          <w:rFonts w:ascii="Times New Roman" w:eastAsia="Times New Roman" w:hAnsi="Times New Roman"/>
          <w:sz w:val="23"/>
        </w:rPr>
        <w:t>własność – dokumenty zgłoszeniowe podpisuje jedynie właściciel;</w:t>
      </w:r>
    </w:p>
    <w:p w:rsidR="006C2708" w:rsidRDefault="006C2708" w:rsidP="006C2708">
      <w:pPr>
        <w:spacing w:line="55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70" w:lineRule="auto"/>
        <w:ind w:left="1400" w:right="20" w:hanging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3.2.współwłasność – wszyscy współwłaściciele muszą podpisać dokumenty zgłoszeniowe. Sytuacja ta dotyczy również małżeństw nie posiadających udokumentowanej rozdzielności majątkowej;</w:t>
      </w:r>
    </w:p>
    <w:p w:rsidR="006C2708" w:rsidRDefault="006C2708" w:rsidP="006C2708">
      <w:pPr>
        <w:spacing w:line="18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73" w:lineRule="auto"/>
        <w:ind w:left="1400" w:hanging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3.3.inne udokumentowane prawo do dysponowania nieruchomością – pod warunkiem, że obejmuje co najmniej okres trwałości projektu (min. do 30.06.2024 r.) dokumenty zgłoszeniowe podpisują wszystkie osoby wskazane w dokumencie, jako posiadające na jego podstawie prawo do dysponowania nieruchomością;</w:t>
      </w:r>
    </w:p>
    <w:p w:rsidR="006C2708" w:rsidRDefault="006C2708" w:rsidP="006C2708">
      <w:pPr>
        <w:spacing w:line="127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Kryteria punktowe oceny wniosków :</w:t>
      </w:r>
    </w:p>
    <w:p w:rsidR="00E40284" w:rsidRDefault="00E40284" w:rsidP="00E40284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40284" w:rsidRPr="00DB55E2" w:rsidRDefault="00E40284" w:rsidP="00FE2FDC">
      <w:pPr>
        <w:tabs>
          <w:tab w:val="left" w:pos="700"/>
        </w:tabs>
        <w:spacing w:line="360" w:lineRule="auto"/>
        <w:ind w:left="700" w:firstLine="9"/>
        <w:jc w:val="both"/>
        <w:rPr>
          <w:rFonts w:ascii="Times New Roman" w:hAnsi="Times New Roman" w:cs="Times New Roman"/>
          <w:sz w:val="22"/>
          <w:szCs w:val="22"/>
        </w:rPr>
      </w:pPr>
      <w:r w:rsidRPr="00DB55E2">
        <w:rPr>
          <w:rFonts w:ascii="Times New Roman" w:eastAsia="Times New Roman" w:hAnsi="Times New Roman" w:cs="Times New Roman"/>
          <w:sz w:val="22"/>
          <w:szCs w:val="22"/>
        </w:rPr>
        <w:t xml:space="preserve">4.1. </w:t>
      </w:r>
      <w:r w:rsidRPr="00DB55E2">
        <w:rPr>
          <w:rFonts w:ascii="Times New Roman" w:hAnsi="Times New Roman" w:cs="Times New Roman"/>
          <w:sz w:val="22"/>
          <w:szCs w:val="22"/>
        </w:rPr>
        <w:t xml:space="preserve">Wnioskodawca  nie  zalega  z  opłatami  na  rzecz  Gminy  i  jednostek podległych </w:t>
      </w:r>
      <w:r w:rsidR="00DB55E2">
        <w:rPr>
          <w:rFonts w:ascii="Times New Roman" w:hAnsi="Times New Roman" w:cs="Times New Roman"/>
          <w:sz w:val="22"/>
          <w:szCs w:val="22"/>
        </w:rPr>
        <w:br/>
      </w:r>
      <w:r w:rsidRPr="00DB55E2">
        <w:rPr>
          <w:rFonts w:ascii="Times New Roman" w:hAnsi="Times New Roman" w:cs="Times New Roman"/>
          <w:sz w:val="22"/>
          <w:szCs w:val="22"/>
        </w:rPr>
        <w:t xml:space="preserve">– </w:t>
      </w:r>
      <w:r w:rsidRPr="00DB55E2">
        <w:rPr>
          <w:rFonts w:ascii="Times New Roman" w:hAnsi="Times New Roman" w:cs="Times New Roman"/>
          <w:b/>
          <w:sz w:val="22"/>
          <w:szCs w:val="22"/>
        </w:rPr>
        <w:t>(1 pkt)</w:t>
      </w:r>
    </w:p>
    <w:p w:rsidR="00E40284" w:rsidRPr="00DB55E2" w:rsidRDefault="00E40284" w:rsidP="00FE2FDC">
      <w:pPr>
        <w:tabs>
          <w:tab w:val="left" w:pos="700"/>
        </w:tabs>
        <w:spacing w:line="360" w:lineRule="auto"/>
        <w:ind w:left="709" w:hanging="9"/>
        <w:jc w:val="both"/>
        <w:rPr>
          <w:rFonts w:ascii="Times New Roman" w:hAnsi="Times New Roman" w:cs="Times New Roman"/>
          <w:sz w:val="22"/>
          <w:szCs w:val="22"/>
        </w:rPr>
      </w:pPr>
      <w:r w:rsidRPr="00DB55E2">
        <w:rPr>
          <w:rFonts w:ascii="Times New Roman" w:hAnsi="Times New Roman" w:cs="Times New Roman"/>
          <w:sz w:val="22"/>
          <w:szCs w:val="22"/>
        </w:rPr>
        <w:t xml:space="preserve">4.2. W gospodarstwie domowym wnioskodawcy zameldowanych jest min 4 osoby – </w:t>
      </w:r>
      <w:r w:rsidRPr="00DB55E2">
        <w:rPr>
          <w:rFonts w:ascii="Times New Roman" w:hAnsi="Times New Roman" w:cs="Times New Roman"/>
          <w:b/>
          <w:sz w:val="22"/>
          <w:szCs w:val="22"/>
        </w:rPr>
        <w:t>(2 pkt.)</w:t>
      </w:r>
    </w:p>
    <w:p w:rsidR="00E40284" w:rsidRPr="00DB55E2" w:rsidRDefault="00DB55E2" w:rsidP="00FE2FDC">
      <w:pPr>
        <w:tabs>
          <w:tab w:val="left" w:pos="700"/>
        </w:tabs>
        <w:spacing w:line="360" w:lineRule="auto"/>
        <w:ind w:left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40284" w:rsidRPr="00DB55E2">
        <w:rPr>
          <w:rFonts w:ascii="Times New Roman" w:hAnsi="Times New Roman" w:cs="Times New Roman"/>
          <w:sz w:val="22"/>
          <w:szCs w:val="22"/>
        </w:rPr>
        <w:t>4.3. Wnioskodawca udokumentował dotychczasowe   zużycie   energii   na poziomie 1,5 x zakładanej</w:t>
      </w:r>
      <w:r w:rsidRPr="00DB55E2">
        <w:rPr>
          <w:rFonts w:ascii="Times New Roman" w:hAnsi="Times New Roman" w:cs="Times New Roman"/>
          <w:sz w:val="22"/>
          <w:szCs w:val="22"/>
        </w:rPr>
        <w:t xml:space="preserve"> efektywności instalacji (dla instalacji fotowoltaicznej)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5E2">
        <w:rPr>
          <w:rFonts w:ascii="Times New Roman" w:hAnsi="Times New Roman" w:cs="Times New Roman"/>
          <w:sz w:val="22"/>
          <w:szCs w:val="22"/>
        </w:rPr>
        <w:t xml:space="preserve">- </w:t>
      </w:r>
      <w:r w:rsidRPr="00DB55E2">
        <w:rPr>
          <w:rFonts w:ascii="Times New Roman" w:hAnsi="Times New Roman" w:cs="Times New Roman"/>
          <w:b/>
          <w:sz w:val="22"/>
          <w:szCs w:val="22"/>
        </w:rPr>
        <w:t>( 2 pkt. )</w:t>
      </w:r>
    </w:p>
    <w:p w:rsidR="00DB55E2" w:rsidRPr="00976EF7" w:rsidRDefault="00DB55E2" w:rsidP="00FE2FDC">
      <w:pPr>
        <w:tabs>
          <w:tab w:val="left" w:pos="700"/>
        </w:tabs>
        <w:spacing w:line="360" w:lineRule="auto"/>
        <w:ind w:left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E2FDC" w:rsidRPr="00976EF7">
        <w:rPr>
          <w:rFonts w:ascii="Times New Roman" w:hAnsi="Times New Roman" w:cs="Times New Roman"/>
          <w:sz w:val="22"/>
          <w:szCs w:val="22"/>
        </w:rPr>
        <w:t>4.4. Montaż urządzenia został wskazany w audycie energetycznym (audyt energetyczny   winien spełniać wymogi Rozporządzenia Ministra Energii z dnia 5 października 2017 r.                     w sprawie szczegółowego zakresu i sposobu sporządzania audytu efektywności energetycznej oraz metod obliczania oszczędności energii (Dz. U. z 2017 r., poz. 1912)</w:t>
      </w:r>
      <w:r w:rsidRPr="00976EF7">
        <w:rPr>
          <w:rFonts w:ascii="Times New Roman" w:hAnsi="Times New Roman" w:cs="Times New Roman"/>
          <w:sz w:val="22"/>
          <w:szCs w:val="22"/>
        </w:rPr>
        <w:t xml:space="preserve"> </w:t>
      </w:r>
      <w:r w:rsidRPr="00976EF7">
        <w:rPr>
          <w:rFonts w:ascii="Times New Roman" w:hAnsi="Times New Roman" w:cs="Times New Roman"/>
          <w:b/>
          <w:sz w:val="22"/>
          <w:szCs w:val="22"/>
        </w:rPr>
        <w:t>- ( 1 pkt.)</w:t>
      </w:r>
      <w:r w:rsidRPr="00976EF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76EF7" w:rsidRPr="00976EF7" w:rsidRDefault="00976EF7" w:rsidP="00FE2FDC">
      <w:pPr>
        <w:tabs>
          <w:tab w:val="left" w:pos="700"/>
        </w:tabs>
        <w:spacing w:line="360" w:lineRule="auto"/>
        <w:ind w:left="700"/>
        <w:jc w:val="both"/>
        <w:rPr>
          <w:rFonts w:ascii="Times New Roman" w:hAnsi="Times New Roman" w:cs="Times New Roman"/>
          <w:sz w:val="22"/>
          <w:szCs w:val="22"/>
        </w:rPr>
      </w:pPr>
    </w:p>
    <w:p w:rsidR="00DB55E2" w:rsidRPr="00976EF7" w:rsidRDefault="00976EF7" w:rsidP="00FE2FDC">
      <w:pPr>
        <w:spacing w:line="360" w:lineRule="auto"/>
        <w:ind w:left="700" w:firstLine="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6EF7">
        <w:rPr>
          <w:rFonts w:ascii="Times New Roman" w:hAnsi="Times New Roman" w:cs="Times New Roman"/>
          <w:i/>
          <w:sz w:val="22"/>
          <w:szCs w:val="22"/>
        </w:rPr>
        <w:t xml:space="preserve">W przypadku, w którym </w:t>
      </w:r>
      <w:proofErr w:type="spellStart"/>
      <w:r w:rsidRPr="00976EF7">
        <w:rPr>
          <w:rFonts w:ascii="Times New Roman" w:hAnsi="Times New Roman" w:cs="Times New Roman"/>
          <w:i/>
          <w:sz w:val="22"/>
          <w:szCs w:val="22"/>
        </w:rPr>
        <w:t>grantobiorcy</w:t>
      </w:r>
      <w:proofErr w:type="spellEnd"/>
      <w:r w:rsidRPr="00976EF7">
        <w:rPr>
          <w:rFonts w:ascii="Times New Roman" w:hAnsi="Times New Roman" w:cs="Times New Roman"/>
          <w:i/>
          <w:sz w:val="22"/>
          <w:szCs w:val="22"/>
        </w:rPr>
        <w:t xml:space="preserve"> uzyskują równą ilość punktów</w:t>
      </w:r>
      <w:r w:rsidR="00FE2FDC" w:rsidRPr="00976EF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76EF7">
        <w:rPr>
          <w:rFonts w:ascii="Times New Roman" w:hAnsi="Times New Roman" w:cs="Times New Roman"/>
          <w:i/>
          <w:sz w:val="22"/>
          <w:szCs w:val="22"/>
        </w:rPr>
        <w:t>o przyznaniu grantu decyduje kolejność</w:t>
      </w:r>
      <w:r w:rsidR="00FE2FDC" w:rsidRPr="00976EF7">
        <w:rPr>
          <w:rFonts w:ascii="Times New Roman" w:hAnsi="Times New Roman" w:cs="Times New Roman"/>
          <w:i/>
          <w:sz w:val="22"/>
          <w:szCs w:val="22"/>
        </w:rPr>
        <w:t xml:space="preserve"> wpływu wniosku</w:t>
      </w:r>
      <w:r w:rsidRPr="00976EF7">
        <w:rPr>
          <w:rFonts w:ascii="Times New Roman" w:hAnsi="Times New Roman" w:cs="Times New Roman"/>
          <w:i/>
          <w:sz w:val="22"/>
          <w:szCs w:val="22"/>
        </w:rPr>
        <w:t>. Kolejność wpływu wniosku grantowego weryfikowana jest na podstawie liczby porządkowej rejestru dokumentów przychodzących do urzędu gminy.</w:t>
      </w:r>
    </w:p>
    <w:p w:rsidR="00E40284" w:rsidRPr="00976EF7" w:rsidRDefault="00DB55E2" w:rsidP="00FE2FDC">
      <w:pPr>
        <w:tabs>
          <w:tab w:val="left" w:pos="700"/>
        </w:tabs>
        <w:spacing w:line="360" w:lineRule="auto"/>
        <w:ind w:left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6EF7"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C2708" w:rsidRDefault="006C2708" w:rsidP="006C2708">
      <w:pPr>
        <w:spacing w:line="161" w:lineRule="exact"/>
        <w:rPr>
          <w:rFonts w:ascii="Times New Roman" w:eastAsia="Times New Roman" w:hAnsi="Times New Roman"/>
        </w:rPr>
      </w:pPr>
    </w:p>
    <w:p w:rsidR="006C2708" w:rsidRPr="00122914" w:rsidRDefault="006C2708" w:rsidP="006C2708">
      <w:pPr>
        <w:spacing w:line="200" w:lineRule="exact"/>
        <w:rPr>
          <w:rFonts w:ascii="Times New Roman" w:eastAsia="Times New Roman" w:hAnsi="Times New Roman"/>
          <w:i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Pr="00693BFD" w:rsidRDefault="006C2708" w:rsidP="006C270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C2708" w:rsidRPr="00693BFD" w:rsidRDefault="006C2708" w:rsidP="006C270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A06D72" w:rsidRDefault="00A06D72" w:rsidP="006C2708">
      <w:pPr>
        <w:spacing w:line="200" w:lineRule="exact"/>
        <w:rPr>
          <w:rFonts w:ascii="Cambria" w:eastAsia="Cambria" w:hAnsi="Cambria"/>
          <w:sz w:val="24"/>
        </w:rPr>
      </w:pPr>
      <w:bookmarkStart w:id="6" w:name="page6"/>
      <w:bookmarkEnd w:id="6"/>
    </w:p>
    <w:p w:rsidR="00A06D72" w:rsidRDefault="00A06D72" w:rsidP="006C2708">
      <w:pPr>
        <w:spacing w:line="200" w:lineRule="exact"/>
        <w:rPr>
          <w:rFonts w:ascii="Times New Roman" w:eastAsia="Times New Roman" w:hAnsi="Times New Roman"/>
        </w:rPr>
      </w:pPr>
    </w:p>
    <w:p w:rsidR="00A06D72" w:rsidRDefault="00A06D72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numPr>
          <w:ilvl w:val="2"/>
          <w:numId w:val="5"/>
        </w:numPr>
        <w:tabs>
          <w:tab w:val="left" w:pos="2340"/>
        </w:tabs>
        <w:spacing w:line="0" w:lineRule="atLeast"/>
        <w:ind w:left="2340" w:hanging="224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4. T</w:t>
      </w:r>
      <w:r>
        <w:rPr>
          <w:rFonts w:ascii="Times New Roman" w:eastAsia="Times New Roman" w:hAnsi="Times New Roman"/>
          <w:b/>
          <w:sz w:val="25"/>
        </w:rPr>
        <w:t>RYB APLIKOWANIA O GRANTY</w:t>
      </w:r>
    </w:p>
    <w:p w:rsidR="006C2708" w:rsidRDefault="006C2708" w:rsidP="006C2708">
      <w:pPr>
        <w:spacing w:line="181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5"/>
        </w:numPr>
        <w:tabs>
          <w:tab w:val="left" w:pos="700"/>
        </w:tabs>
        <w:spacing w:line="274" w:lineRule="auto"/>
        <w:ind w:left="700" w:right="2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Informacje o konkursie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Przedmiotem konkursu jest udzielenie dofinansowania 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realizację projektów grantowych, o których mowa w art. 35 ust. 2 ustawy wdrożeniowej, składanych w ramach Osi priorytetowej 3 Gospodarka Niskoemisyjna RPO WD 2014-2020, Działania 3.1 Produkcja i dystrybucja energii ze źródeł odnawialnych – konkurs horyzontalny, Schematu 3.1.C, którego celem szczegółowym jest zwiększenie poziomu produkcji energii ze źródeł odnawialnych w województwie dolnośląskim.</w:t>
      </w:r>
    </w:p>
    <w:p w:rsidR="006C2708" w:rsidRDefault="006C2708" w:rsidP="006C270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Procedura składania wniosków</w:t>
      </w:r>
    </w:p>
    <w:p w:rsidR="006C2708" w:rsidRDefault="006C2708" w:rsidP="006C2708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1"/>
          <w:numId w:val="5"/>
        </w:numPr>
        <w:tabs>
          <w:tab w:val="left" w:pos="1120"/>
        </w:tabs>
        <w:spacing w:line="0" w:lineRule="atLeast"/>
        <w:ind w:left="1120" w:hanging="351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składa do </w:t>
      </w:r>
      <w:proofErr w:type="spellStart"/>
      <w:r>
        <w:rPr>
          <w:rFonts w:ascii="Times New Roman" w:eastAsia="Times New Roman" w:hAnsi="Times New Roman"/>
          <w:sz w:val="24"/>
        </w:rPr>
        <w:t>Grantodawcy</w:t>
      </w:r>
      <w:proofErr w:type="spellEnd"/>
      <w:r>
        <w:rPr>
          <w:rFonts w:ascii="Times New Roman" w:eastAsia="Times New Roman" w:hAnsi="Times New Roman"/>
          <w:sz w:val="24"/>
        </w:rPr>
        <w:t xml:space="preserve"> wniosek o udzielenie grantu.</w:t>
      </w:r>
    </w:p>
    <w:p w:rsidR="006C2708" w:rsidRDefault="006C2708" w:rsidP="006C2708">
      <w:pPr>
        <w:spacing w:line="55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1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Uwaga: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Jeżeli udzielenie wsparcia na realizację grantu objęte będzie pomocą publiczną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powinien złożyć wniosek o udzielenie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. Wniosek ten może być również zgłoszeniem lub wnioskiem o udzielenie grantu składanym w celu dokonania wyboru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 przez </w:t>
      </w:r>
      <w:proofErr w:type="spellStart"/>
      <w:r>
        <w:rPr>
          <w:rFonts w:ascii="Times New Roman" w:eastAsia="Times New Roman" w:hAnsi="Times New Roman"/>
          <w:sz w:val="24"/>
        </w:rPr>
        <w:t>Grantodawcę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C2708" w:rsidRDefault="006C2708" w:rsidP="006C2708">
      <w:pPr>
        <w:spacing w:line="128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1"/>
          <w:numId w:val="6"/>
        </w:numPr>
        <w:tabs>
          <w:tab w:val="left" w:pos="1120"/>
        </w:tabs>
        <w:spacing w:line="0" w:lineRule="atLeast"/>
        <w:ind w:left="1120" w:hanging="3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Wniosek powinien zawierać w szczególności:</w:t>
      </w:r>
    </w:p>
    <w:p w:rsidR="006C2708" w:rsidRDefault="006C2708" w:rsidP="006C270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nazwę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6C2708" w:rsidRDefault="006C2708" w:rsidP="006C270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nazwę i miejsce realizacji przedsięwzięcia,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realizacji przedsięwzięcia,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przedsięwzięcia,</w:t>
      </w:r>
    </w:p>
    <w:p w:rsidR="006C2708" w:rsidRDefault="006C2708" w:rsidP="006C270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rezultatów realizacji przedsięwzięcia,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planowane daty rozpoczęcia i zakończenia realizacji przedsięwzięcia.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wartość przedsięwzięcia;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kwalifikowalne;</w:t>
      </w:r>
    </w:p>
    <w:p w:rsidR="006C2708" w:rsidRDefault="006C2708" w:rsidP="006C270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wnioskowaną kwotę pomocy;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0" w:lineRule="atLeast"/>
        <w:ind w:left="15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źródła finansowania przedsięwzięcia;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2"/>
          <w:numId w:val="6"/>
        </w:numPr>
        <w:tabs>
          <w:tab w:val="left" w:pos="1560"/>
        </w:tabs>
        <w:spacing w:line="264" w:lineRule="auto"/>
        <w:ind w:left="1560" w:right="2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informacje, wskazane przez podmiot udzielający pomocy, niezbędne do dokonania oceny wniosku.</w:t>
      </w:r>
    </w:p>
    <w:p w:rsidR="006C2708" w:rsidRDefault="006C2708" w:rsidP="006C2708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7"/>
        </w:numPr>
        <w:tabs>
          <w:tab w:val="left" w:pos="720"/>
        </w:tabs>
        <w:spacing w:line="264" w:lineRule="auto"/>
        <w:ind w:left="72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Dodatkowo, do wniosku o udzielenie pomocy (grantu), każdy </w:t>
      </w: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powinien dołączyć:</w:t>
      </w:r>
    </w:p>
    <w:p w:rsidR="006C2708" w:rsidRDefault="006C2708" w:rsidP="006C270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3"/>
          <w:numId w:val="7"/>
        </w:numPr>
        <w:tabs>
          <w:tab w:val="left" w:pos="1560"/>
        </w:tabs>
        <w:spacing w:line="273" w:lineRule="auto"/>
        <w:ind w:left="15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kopie wszystkich zaświadczeń o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(lub oświadczenie                    o wielkości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), jaką otrzymał w roku, w którym ubiega się o pomoc, oraz w ciągu 2 poprzednich lat podatkowych, lub - jeżeli nie otrzymał w w/w okresie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- oświadczenie o nieotrzymaniu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 xml:space="preserve"> w tym okresie;</w:t>
      </w:r>
    </w:p>
    <w:p w:rsidR="006C2708" w:rsidRDefault="006C2708" w:rsidP="006C270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3"/>
          <w:numId w:val="7"/>
        </w:numPr>
        <w:tabs>
          <w:tab w:val="left" w:pos="1560"/>
        </w:tabs>
        <w:spacing w:line="266" w:lineRule="auto"/>
        <w:ind w:left="156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formularz informacji przedstawianych przez podmiot ubiegający się o pomoc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C2708" w:rsidRDefault="006C2708" w:rsidP="006C2708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1"/>
          <w:numId w:val="7"/>
        </w:numPr>
        <w:tabs>
          <w:tab w:val="left" w:pos="1120"/>
        </w:tabs>
        <w:spacing w:line="265" w:lineRule="auto"/>
        <w:ind w:left="1120" w:right="20" w:hanging="351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dokonuje oceny przedłożonych wniosków o udzielenie grantu / pomocy de </w:t>
      </w:r>
      <w:proofErr w:type="spellStart"/>
      <w:r>
        <w:rPr>
          <w:rFonts w:ascii="Times New Roman" w:eastAsia="Times New Roman" w:hAnsi="Times New Roman"/>
          <w:sz w:val="24"/>
        </w:rPr>
        <w:t>minimis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C2708" w:rsidRDefault="006C2708" w:rsidP="006C2708">
      <w:pPr>
        <w:spacing w:line="26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20" w:header="0" w:footer="0" w:gutter="0"/>
          <w:cols w:space="0" w:equalWidth="0">
            <w:col w:w="9080"/>
          </w:cols>
          <w:docGrid w:linePitch="360"/>
        </w:sectPr>
      </w:pPr>
    </w:p>
    <w:p w:rsidR="006C2708" w:rsidRDefault="006C2708" w:rsidP="006C2708">
      <w:pPr>
        <w:spacing w:line="377" w:lineRule="exact"/>
        <w:rPr>
          <w:rFonts w:ascii="Times New Roman" w:eastAsia="Times New Roman" w:hAnsi="Times New Roman"/>
        </w:rPr>
      </w:pPr>
      <w:bookmarkStart w:id="7" w:name="page7"/>
      <w:bookmarkEnd w:id="7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numPr>
          <w:ilvl w:val="0"/>
          <w:numId w:val="8"/>
        </w:numPr>
        <w:tabs>
          <w:tab w:val="left" w:pos="700"/>
        </w:tabs>
        <w:spacing w:line="266" w:lineRule="auto"/>
        <w:ind w:left="70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Harmonogram realizacji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okres realizacji umowy o powierzenie realizacji grantu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</w:t>
      </w:r>
      <w:r w:rsidR="00603B0E">
        <w:rPr>
          <w:rFonts w:ascii="Times New Roman" w:eastAsia="Times New Roman" w:hAnsi="Times New Roman"/>
          <w:sz w:val="24"/>
        </w:rPr>
        <w:t xml:space="preserve">ez </w:t>
      </w:r>
      <w:proofErr w:type="spellStart"/>
      <w:r w:rsidR="00603B0E">
        <w:rPr>
          <w:rFonts w:ascii="Times New Roman" w:eastAsia="Times New Roman" w:hAnsi="Times New Roman"/>
          <w:sz w:val="24"/>
        </w:rPr>
        <w:t>Grantobiorcę</w:t>
      </w:r>
      <w:proofErr w:type="spellEnd"/>
      <w:r w:rsidR="00603B0E">
        <w:rPr>
          <w:rFonts w:ascii="Times New Roman" w:eastAsia="Times New Roman" w:hAnsi="Times New Roman"/>
          <w:sz w:val="24"/>
        </w:rPr>
        <w:t xml:space="preserve"> 01 kwietnia 2017 r. – 21 sierpnia</w:t>
      </w:r>
      <w:r>
        <w:rPr>
          <w:rFonts w:ascii="Times New Roman" w:eastAsia="Times New Roman" w:hAnsi="Times New Roman"/>
          <w:sz w:val="24"/>
        </w:rPr>
        <w:t xml:space="preserve"> 2019 r.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74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1"/>
          <w:numId w:val="9"/>
        </w:numPr>
        <w:tabs>
          <w:tab w:val="left" w:pos="1560"/>
        </w:tabs>
        <w:spacing w:line="0" w:lineRule="atLeast"/>
        <w:ind w:left="1560" w:hanging="232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5. I</w:t>
      </w:r>
      <w:r>
        <w:rPr>
          <w:rFonts w:ascii="Times New Roman" w:eastAsia="Times New Roman" w:hAnsi="Times New Roman"/>
          <w:b/>
          <w:sz w:val="25"/>
        </w:rPr>
        <w:t>NFORMACJE O PRZEZNACZENIU GRANTÓW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305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9"/>
        </w:numPr>
        <w:tabs>
          <w:tab w:val="left" w:pos="700"/>
        </w:tabs>
        <w:spacing w:line="266" w:lineRule="auto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Środki finansowe przyznanego grantu przeznaczone są na realizację zadań przez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 zmierzających do osiągnięcia celów projektu.</w:t>
      </w:r>
    </w:p>
    <w:p w:rsidR="006C2708" w:rsidRDefault="006C2708" w:rsidP="006C2708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9"/>
        </w:numPr>
        <w:tabs>
          <w:tab w:val="left" w:pos="700"/>
        </w:tabs>
        <w:spacing w:line="272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oceny kwalifikowalności wydatków w ramach grantu mają zastosowanie Wytyczne w zakresie kwalifikowalności wydatków w ramach Europejskiego Funduszu Rozwoju Regionalnego, Europejskiego Funduszu Społecznego oraz Funduszu Spójności na lata 2014-2020.</w:t>
      </w:r>
    </w:p>
    <w:p w:rsidR="006C2708" w:rsidRDefault="006C2708" w:rsidP="006C2708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9"/>
        </w:numPr>
        <w:tabs>
          <w:tab w:val="left" w:pos="700"/>
        </w:tabs>
        <w:spacing w:line="264" w:lineRule="auto"/>
        <w:ind w:left="700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Wydatki kwalifikowalne, niezbędne do realizacji celów projektu grantowego ponoszone przez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 xml:space="preserve"> to:</w:t>
      </w:r>
    </w:p>
    <w:p w:rsidR="006C2708" w:rsidRDefault="006C2708" w:rsidP="006C2708">
      <w:pPr>
        <w:spacing w:line="14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64" w:lineRule="auto"/>
        <w:ind w:left="1400" w:right="2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wydatki dot. projektowania oraz nabycia </w:t>
      </w:r>
      <w:proofErr w:type="spellStart"/>
      <w:r>
        <w:rPr>
          <w:rFonts w:ascii="Times New Roman" w:eastAsia="Times New Roman" w:hAnsi="Times New Roman"/>
          <w:sz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</w:rPr>
        <w:t xml:space="preserve"> OZE i prac budowlanych związanych z jej montażem,</w:t>
      </w:r>
    </w:p>
    <w:p w:rsidR="006C2708" w:rsidRDefault="006C2708" w:rsidP="006C2708">
      <w:pPr>
        <w:spacing w:line="1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wydatki dot. przyłącza energetycznego (jeśli jest wymagane),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72" w:lineRule="auto"/>
        <w:ind w:left="1400" w:right="2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wydatki dot. odbioru instalacji OZE (w przypadku robót budowlanych kwalifikowalne do dofinansowania mogą być wydatki niezbędne do celów montażu </w:t>
      </w:r>
      <w:proofErr w:type="spellStart"/>
      <w:r>
        <w:rPr>
          <w:rFonts w:ascii="Times New Roman" w:eastAsia="Times New Roman" w:hAnsi="Times New Roman"/>
          <w:sz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</w:rPr>
        <w:t>, nie przekraczające 50% dofinansowania określonego grantu).</w:t>
      </w:r>
    </w:p>
    <w:p w:rsidR="006C2708" w:rsidRDefault="006C2708" w:rsidP="006C2708">
      <w:pPr>
        <w:spacing w:line="12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3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Wartość przekazanych środków zależna będzie od kwoty wnioskowanej.</w:t>
      </w:r>
    </w:p>
    <w:p w:rsidR="006C2708" w:rsidRDefault="006C2708" w:rsidP="006C2708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0"/>
        </w:numPr>
        <w:tabs>
          <w:tab w:val="left" w:pos="680"/>
        </w:tabs>
        <w:spacing w:line="271" w:lineRule="auto"/>
        <w:ind w:left="680" w:right="20" w:hanging="34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nie określa minimalnej wartości kwoty wnioskowanej, ale określa minimalne parametry techniczne </w:t>
      </w:r>
      <w:proofErr w:type="spellStart"/>
      <w:r>
        <w:rPr>
          <w:rFonts w:ascii="Times New Roman" w:eastAsia="Times New Roman" w:hAnsi="Times New Roman"/>
          <w:sz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</w:rPr>
        <w:t xml:space="preserve"> OZE (§ 8. Minimalne parametry techniczne </w:t>
      </w:r>
      <w:proofErr w:type="spellStart"/>
      <w:r>
        <w:rPr>
          <w:rFonts w:ascii="Times New Roman" w:eastAsia="Times New Roman" w:hAnsi="Times New Roman"/>
          <w:sz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6C2708" w:rsidRDefault="006C2708" w:rsidP="006C2708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603B0E" w:rsidRPr="00603B0E" w:rsidRDefault="006C2708" w:rsidP="00603B0E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Maksymalne koszty instalacji OZE mogą wynieść: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17" w:lineRule="exact"/>
        <w:rPr>
          <w:rFonts w:ascii="Times New Roman" w:eastAsia="Times New Roman" w:hAnsi="Times New Roman"/>
        </w:rPr>
      </w:pPr>
    </w:p>
    <w:p w:rsidR="006C2708" w:rsidRPr="00F276AC" w:rsidRDefault="006C2708" w:rsidP="00523F8A">
      <w:pPr>
        <w:tabs>
          <w:tab w:val="left" w:pos="1440"/>
        </w:tabs>
        <w:spacing w:line="0" w:lineRule="atLeast"/>
        <w:ind w:left="708"/>
        <w:rPr>
          <w:rFonts w:ascii="Times New Roman" w:eastAsia="Times New Roman" w:hAnsi="Times New Roman"/>
          <w:sz w:val="24"/>
          <w:szCs w:val="24"/>
        </w:rPr>
      </w:pPr>
      <w:r w:rsidRPr="00F276AC">
        <w:rPr>
          <w:rFonts w:ascii="Times New Roman" w:eastAsia="Times New Roman" w:hAnsi="Times New Roman"/>
          <w:sz w:val="24"/>
          <w:szCs w:val="24"/>
        </w:rPr>
        <w:t>6.1.</w:t>
      </w:r>
      <w:r w:rsidR="00523F8A" w:rsidRPr="00F276AC">
        <w:rPr>
          <w:rFonts w:ascii="Times New Roman" w:eastAsia="Times New Roman" w:hAnsi="Times New Roman"/>
          <w:sz w:val="24"/>
          <w:szCs w:val="24"/>
        </w:rPr>
        <w:t xml:space="preserve">       Instalacja fotowoltaiczna – do 20 000,00 zł za instalację  3 kW i do 30</w:t>
      </w:r>
      <w:r w:rsidRPr="00F276AC">
        <w:rPr>
          <w:rFonts w:ascii="Times New Roman" w:eastAsia="Times New Roman" w:hAnsi="Times New Roman"/>
          <w:sz w:val="24"/>
          <w:szCs w:val="24"/>
        </w:rPr>
        <w:t xml:space="preserve"> 000,00 </w:t>
      </w:r>
      <w:r w:rsidR="00523F8A" w:rsidRPr="00F276A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276AC">
        <w:rPr>
          <w:rFonts w:ascii="Times New Roman" w:eastAsia="Times New Roman" w:hAnsi="Times New Roman"/>
          <w:sz w:val="24"/>
          <w:szCs w:val="24"/>
        </w:rPr>
        <w:t>zł</w:t>
      </w:r>
      <w:r w:rsidR="00523F8A" w:rsidRPr="00F276AC">
        <w:rPr>
          <w:rFonts w:ascii="Times New Roman" w:eastAsia="Times New Roman" w:hAnsi="Times New Roman"/>
          <w:sz w:val="24"/>
          <w:szCs w:val="24"/>
        </w:rPr>
        <w:t xml:space="preserve"> za instalację 5 kW,</w:t>
      </w:r>
    </w:p>
    <w:p w:rsidR="00523F8A" w:rsidRPr="00F276AC" w:rsidRDefault="00603B0E" w:rsidP="00523F8A">
      <w:pPr>
        <w:tabs>
          <w:tab w:val="left" w:pos="1440"/>
        </w:tabs>
        <w:spacing w:line="0" w:lineRule="atLeast"/>
        <w:ind w:left="680"/>
        <w:rPr>
          <w:rFonts w:ascii="Times New Roman" w:eastAsia="Times New Roman" w:hAnsi="Times New Roman"/>
          <w:sz w:val="24"/>
          <w:szCs w:val="24"/>
        </w:rPr>
      </w:pPr>
      <w:r w:rsidRPr="00F276AC">
        <w:rPr>
          <w:rFonts w:ascii="Times New Roman" w:eastAsia="Times New Roman" w:hAnsi="Times New Roman"/>
          <w:sz w:val="24"/>
          <w:szCs w:val="24"/>
        </w:rPr>
        <w:t xml:space="preserve">6.2.      </w:t>
      </w:r>
      <w:r w:rsidR="00523F8A" w:rsidRPr="00F276AC">
        <w:rPr>
          <w:rFonts w:ascii="Times New Roman" w:eastAsia="Times New Roman" w:hAnsi="Times New Roman"/>
          <w:sz w:val="24"/>
          <w:szCs w:val="24"/>
        </w:rPr>
        <w:t>Pompa ciepła powietrze –powietrze 5 kW – do 6 000,00 zł</w:t>
      </w:r>
    </w:p>
    <w:p w:rsidR="006C2708" w:rsidRPr="00F276AC" w:rsidRDefault="006C2708" w:rsidP="006C2708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C2708" w:rsidRPr="00F276AC" w:rsidRDefault="00523F8A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4"/>
          <w:szCs w:val="24"/>
        </w:rPr>
      </w:pPr>
      <w:r w:rsidRPr="00F276AC">
        <w:rPr>
          <w:rFonts w:ascii="Times New Roman" w:eastAsia="Times New Roman" w:hAnsi="Times New Roman"/>
          <w:sz w:val="24"/>
          <w:szCs w:val="24"/>
        </w:rPr>
        <w:t>6.3</w:t>
      </w:r>
      <w:r w:rsidR="006C2708" w:rsidRPr="00F276AC">
        <w:rPr>
          <w:rFonts w:ascii="Times New Roman" w:eastAsia="Times New Roman" w:hAnsi="Times New Roman"/>
          <w:sz w:val="24"/>
          <w:szCs w:val="24"/>
        </w:rPr>
        <w:t>.</w:t>
      </w:r>
      <w:r w:rsidR="006C2708" w:rsidRPr="00F276AC">
        <w:rPr>
          <w:rFonts w:ascii="Times New Roman" w:eastAsia="Times New Roman" w:hAnsi="Times New Roman"/>
          <w:sz w:val="24"/>
          <w:szCs w:val="24"/>
        </w:rPr>
        <w:tab/>
        <w:t>Pompa ciepła powietrzna c.w.u. 2 kW – do 11 000,00 zł</w:t>
      </w:r>
    </w:p>
    <w:p w:rsidR="00523F8A" w:rsidRPr="00F276AC" w:rsidRDefault="00523F8A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4"/>
          <w:szCs w:val="24"/>
        </w:rPr>
      </w:pPr>
      <w:r w:rsidRPr="00F276AC">
        <w:rPr>
          <w:rFonts w:ascii="Times New Roman" w:eastAsia="Times New Roman" w:hAnsi="Times New Roman"/>
          <w:sz w:val="24"/>
          <w:szCs w:val="24"/>
        </w:rPr>
        <w:t>6.4.      pompa ciepła powietrze-woda 16 kW - do 36 000,00 zł,</w:t>
      </w:r>
    </w:p>
    <w:p w:rsidR="006C2708" w:rsidRPr="00F276AC" w:rsidRDefault="006C2708" w:rsidP="006C2708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C2708" w:rsidRPr="00F276AC" w:rsidRDefault="006C2708" w:rsidP="006C2708">
      <w:pPr>
        <w:spacing w:line="41" w:lineRule="exact"/>
        <w:rPr>
          <w:rFonts w:ascii="Times New Roman" w:eastAsia="Times New Roman" w:hAnsi="Times New Roman"/>
          <w:sz w:val="24"/>
          <w:szCs w:val="24"/>
        </w:rPr>
      </w:pPr>
    </w:p>
    <w:p w:rsidR="006C2708" w:rsidRPr="00F276AC" w:rsidRDefault="00523F8A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4"/>
          <w:szCs w:val="24"/>
        </w:rPr>
      </w:pPr>
      <w:r w:rsidRPr="00F276AC">
        <w:rPr>
          <w:rFonts w:ascii="Times New Roman" w:eastAsia="Times New Roman" w:hAnsi="Times New Roman"/>
          <w:sz w:val="24"/>
          <w:szCs w:val="24"/>
        </w:rPr>
        <w:t>6.5</w:t>
      </w:r>
      <w:r w:rsidR="006C2708" w:rsidRPr="00F276AC">
        <w:rPr>
          <w:rFonts w:ascii="Times New Roman" w:eastAsia="Times New Roman" w:hAnsi="Times New Roman"/>
          <w:sz w:val="24"/>
          <w:szCs w:val="24"/>
        </w:rPr>
        <w:t>.</w:t>
      </w:r>
      <w:r w:rsidR="006C2708" w:rsidRPr="00F276AC">
        <w:rPr>
          <w:rFonts w:ascii="Times New Roman" w:eastAsia="Times New Roman" w:hAnsi="Times New Roman"/>
          <w:sz w:val="24"/>
          <w:szCs w:val="24"/>
        </w:rPr>
        <w:tab/>
        <w:t>K</w:t>
      </w:r>
      <w:r w:rsidRPr="00F276AC">
        <w:rPr>
          <w:rFonts w:ascii="Times New Roman" w:eastAsia="Times New Roman" w:hAnsi="Times New Roman"/>
          <w:sz w:val="24"/>
          <w:szCs w:val="24"/>
        </w:rPr>
        <w:t>otły na biomasę – 20 kW do 8 363,00</w:t>
      </w:r>
      <w:r w:rsidR="006C2708" w:rsidRPr="00F276AC">
        <w:rPr>
          <w:rFonts w:ascii="Times New Roman" w:eastAsia="Times New Roman" w:hAnsi="Times New Roman"/>
          <w:sz w:val="24"/>
          <w:szCs w:val="24"/>
        </w:rPr>
        <w:t xml:space="preserve"> zł; 25 kW do 12 000,00 zł ; 35 kW do 17 000 zł ; 75 kW do  35000 zł ; 120 kW do 45 000 zł .</w:t>
      </w:r>
    </w:p>
    <w:p w:rsidR="006C2708" w:rsidRDefault="006C2708" w:rsidP="006C2708">
      <w:pPr>
        <w:spacing w:line="4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podatku VAT kwalifikowanego, powyższe kwoty są wartością brutto.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1"/>
        </w:numPr>
        <w:tabs>
          <w:tab w:val="left" w:pos="700"/>
        </w:tabs>
        <w:spacing w:line="264" w:lineRule="auto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Maksymalny poziom dofinansowania – 85% możliwy będzie do uzyskania od kwoty nie wyższej niż określone w §5 pkt 6 z zastrzeżeniem pkt. 7.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58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8920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40" w:header="0" w:footer="0" w:gutter="0"/>
          <w:cols w:space="0" w:equalWidth="0">
            <w:col w:w="906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bookmarkStart w:id="8" w:name="page8"/>
      <w:bookmarkEnd w:id="8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2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2"/>
        </w:numPr>
        <w:tabs>
          <w:tab w:val="left" w:pos="664"/>
        </w:tabs>
        <w:spacing w:line="264" w:lineRule="auto"/>
        <w:ind w:left="160" w:right="200" w:firstLine="284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6. I</w:t>
      </w:r>
      <w:r>
        <w:rPr>
          <w:rFonts w:ascii="Times New Roman" w:eastAsia="Times New Roman" w:hAnsi="Times New Roman"/>
          <w:b/>
          <w:sz w:val="25"/>
        </w:rPr>
        <w:t>NFORMACJE O TRYBIE WYPŁACANIA GRANTÓW</w:t>
      </w:r>
      <w:r>
        <w:rPr>
          <w:rFonts w:ascii="Times New Roman" w:eastAsia="Times New Roman" w:hAnsi="Times New Roman"/>
          <w:b/>
          <w:sz w:val="32"/>
        </w:rPr>
        <w:t xml:space="preserve">, </w:t>
      </w:r>
      <w:r>
        <w:rPr>
          <w:rFonts w:ascii="Times New Roman" w:eastAsia="Times New Roman" w:hAnsi="Times New Roman"/>
          <w:b/>
          <w:sz w:val="25"/>
        </w:rPr>
        <w:t>W TYM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25"/>
        </w:rPr>
        <w:t xml:space="preserve">ZAKRES WYMAGANEJ DOKUMENTACJI OD </w:t>
      </w:r>
      <w:r>
        <w:rPr>
          <w:rFonts w:ascii="Times New Roman" w:eastAsia="Times New Roman" w:hAnsi="Times New Roman"/>
          <w:b/>
          <w:sz w:val="31"/>
        </w:rPr>
        <w:t>G</w:t>
      </w:r>
      <w:r>
        <w:rPr>
          <w:rFonts w:ascii="Times New Roman" w:eastAsia="Times New Roman" w:hAnsi="Times New Roman"/>
          <w:b/>
          <w:sz w:val="25"/>
        </w:rPr>
        <w:t>RANTOBIORCY ORAZ</w:t>
      </w:r>
    </w:p>
    <w:p w:rsidR="006C2708" w:rsidRDefault="006C2708" w:rsidP="006C2708">
      <w:pPr>
        <w:spacing w:line="7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JEJ WERYFIKACJA</w:t>
      </w:r>
    </w:p>
    <w:p w:rsidR="006C2708" w:rsidRDefault="006C2708" w:rsidP="006C2708">
      <w:pPr>
        <w:spacing w:line="18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1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(z uwzględnieniem zapisów Rozdziału VI niniejszego dokumentu)</w:t>
      </w:r>
    </w:p>
    <w:p w:rsidR="006C2708" w:rsidRDefault="006C2708" w:rsidP="006C2708">
      <w:pPr>
        <w:spacing w:line="37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3"/>
        </w:numPr>
        <w:tabs>
          <w:tab w:val="left" w:pos="700"/>
        </w:tabs>
        <w:spacing w:line="264" w:lineRule="auto"/>
        <w:ind w:left="70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 zakwalifikowaniu się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do otrzymania grantu podpisuje on z Gminą umowę o powierzenie grantu.</w:t>
      </w:r>
    </w:p>
    <w:p w:rsidR="006C2708" w:rsidRDefault="006C2708" w:rsidP="006C2708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3"/>
        </w:numPr>
        <w:tabs>
          <w:tab w:val="left" w:pos="700"/>
        </w:tabs>
        <w:spacing w:line="264" w:lineRule="auto"/>
        <w:ind w:left="70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Rodzaj dokumentów, jakie </w:t>
      </w: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powinien przedłożyć, celem zawarcia i rozliczenia umowy o powierzenie grantu:</w:t>
      </w:r>
    </w:p>
    <w:p w:rsidR="006C2708" w:rsidRDefault="006C2708" w:rsidP="006C2708">
      <w:pPr>
        <w:spacing w:line="14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72" w:lineRule="auto"/>
        <w:ind w:left="140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Dowód księgowy </w:t>
      </w:r>
      <w:r>
        <w:rPr>
          <w:rFonts w:ascii="Times New Roman" w:eastAsia="Times New Roman" w:hAnsi="Times New Roman"/>
          <w:sz w:val="24"/>
        </w:rPr>
        <w:t>– potwierdzający wykonanie usług/robót/dostawę towaru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(faktura, rachunek) na rzecz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wraz z adnotacją (naniesioną w formie pieczęci lub odręczne) świadczącą o otrzymaniu przez </w:t>
      </w:r>
      <w:proofErr w:type="spellStart"/>
      <w:r>
        <w:rPr>
          <w:rFonts w:ascii="Times New Roman" w:eastAsia="Times New Roman" w:hAnsi="Times New Roman"/>
          <w:sz w:val="24"/>
        </w:rPr>
        <w:t>Grantobiorcę</w:t>
      </w:r>
      <w:proofErr w:type="spellEnd"/>
      <w:r>
        <w:rPr>
          <w:rFonts w:ascii="Times New Roman" w:eastAsia="Times New Roman" w:hAnsi="Times New Roman"/>
          <w:sz w:val="24"/>
        </w:rPr>
        <w:t xml:space="preserve"> dofinansowania.</w:t>
      </w:r>
    </w:p>
    <w:p w:rsidR="006C2708" w:rsidRDefault="006C2708" w:rsidP="006C2708">
      <w:pPr>
        <w:spacing w:line="13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64" w:lineRule="auto"/>
        <w:ind w:left="1400" w:right="2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Dowód zapłaty dowodu księgowego </w:t>
      </w:r>
      <w:r>
        <w:rPr>
          <w:rFonts w:ascii="Times New Roman" w:eastAsia="Times New Roman" w:hAnsi="Times New Roman"/>
          <w:sz w:val="24"/>
        </w:rPr>
        <w:t>(potwierdzenie przelewu, wyciąg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bankowy, KP)</w:t>
      </w:r>
    </w:p>
    <w:p w:rsidR="006C2708" w:rsidRDefault="006C2708" w:rsidP="006C2708">
      <w:pPr>
        <w:spacing w:line="2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4" w:lineRule="auto"/>
        <w:ind w:left="140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</w:r>
    </w:p>
    <w:p w:rsidR="006C2708" w:rsidRDefault="006C2708" w:rsidP="006C2708">
      <w:pPr>
        <w:spacing w:line="13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3" w:lineRule="auto"/>
        <w:ind w:left="140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Uwaga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przepisy prawa krajowego (art. 22 ustawy z dnia 2 lipca 2004 r. 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swobodzie działalności gospodarczej) regulują próg kwotowy do którego można dokonywać transakcji w gotówce (jeżeli dana transakcja opłacana jest w kliku transzach/ratach – kwotę progową należy odnosić do łącznej ilości dokonanych płatności, a nie do jednej transzy/raty)</w:t>
      </w:r>
    </w:p>
    <w:p w:rsidR="006C2708" w:rsidRDefault="006C2708" w:rsidP="006C2708">
      <w:pPr>
        <w:spacing w:line="13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71" w:lineRule="auto"/>
        <w:ind w:left="1400" w:right="20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Protokół poświadczający odbiór </w:t>
      </w:r>
      <w:r>
        <w:rPr>
          <w:rFonts w:ascii="Times New Roman" w:eastAsia="Times New Roman" w:hAnsi="Times New Roman"/>
          <w:sz w:val="24"/>
        </w:rPr>
        <w:t>robót/usług oraz wystawiony przez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certyfikowanego instalatora OZE protokół montażu/podłączenia zakupionych urządzeń.</w:t>
      </w:r>
    </w:p>
    <w:p w:rsidR="006C2708" w:rsidRDefault="006C2708" w:rsidP="006C2708">
      <w:pPr>
        <w:spacing w:line="138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64" w:lineRule="auto"/>
        <w:ind w:left="1400" w:right="20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 xml:space="preserve">Umowa </w:t>
      </w:r>
      <w:r>
        <w:rPr>
          <w:rFonts w:ascii="Times New Roman" w:eastAsia="Times New Roman" w:hAnsi="Times New Roman"/>
          <w:sz w:val="24"/>
        </w:rPr>
        <w:t xml:space="preserve">zawarta pomiędzy </w:t>
      </w:r>
      <w:proofErr w:type="spellStart"/>
      <w:r>
        <w:rPr>
          <w:rFonts w:ascii="Times New Roman" w:eastAsia="Times New Roman" w:hAnsi="Times New Roman"/>
          <w:sz w:val="24"/>
        </w:rPr>
        <w:t>Grantobiorcą</w:t>
      </w:r>
      <w:proofErr w:type="spellEnd"/>
      <w:r>
        <w:rPr>
          <w:rFonts w:ascii="Times New Roman" w:eastAsia="Times New Roman" w:hAnsi="Times New Roman"/>
          <w:sz w:val="24"/>
        </w:rPr>
        <w:t xml:space="preserve"> a wykonawcą wraz z ewentualnymi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aneksami.</w:t>
      </w:r>
    </w:p>
    <w:p w:rsidR="006C2708" w:rsidRDefault="006C2708" w:rsidP="006C2708">
      <w:pPr>
        <w:spacing w:line="14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4"/>
        </w:rPr>
        <w:t>2.5.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Dokumenty w zakresie wyboru wykonawcy.</w:t>
      </w:r>
    </w:p>
    <w:p w:rsidR="006C2708" w:rsidRDefault="006C2708" w:rsidP="006C2708">
      <w:pPr>
        <w:spacing w:line="15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2.6.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Umowa na podłączenie do sieci </w:t>
      </w:r>
      <w:r>
        <w:rPr>
          <w:rFonts w:ascii="Times New Roman" w:eastAsia="Times New Roman" w:hAnsi="Times New Roman"/>
          <w:sz w:val="23"/>
        </w:rPr>
        <w:t>wraz z ewentualnymi aneksami.</w:t>
      </w:r>
    </w:p>
    <w:p w:rsidR="006C2708" w:rsidRDefault="006C2708" w:rsidP="006C2708">
      <w:pPr>
        <w:spacing w:line="16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Oryginały oświadczeń podpisanych przez </w:t>
      </w:r>
      <w:proofErr w:type="spellStart"/>
      <w:r>
        <w:rPr>
          <w:rFonts w:ascii="Times New Roman" w:eastAsia="Times New Roman" w:hAnsi="Times New Roman"/>
          <w:sz w:val="24"/>
        </w:rPr>
        <w:t>Grantobiorcę</w:t>
      </w:r>
      <w:proofErr w:type="spellEnd"/>
      <w:r>
        <w:rPr>
          <w:rFonts w:ascii="Times New Roman" w:eastAsia="Times New Roman" w:hAnsi="Times New Roman"/>
          <w:sz w:val="24"/>
        </w:rPr>
        <w:t xml:space="preserve"> w zakresie: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3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40" w:header="0" w:footer="0" w:gutter="0"/>
          <w:cols w:space="0" w:equalWidth="0">
            <w:col w:w="9060"/>
          </w:cols>
          <w:docGrid w:linePitch="360"/>
        </w:sectPr>
      </w:pPr>
    </w:p>
    <w:p w:rsidR="006C2708" w:rsidRDefault="006C2708" w:rsidP="006C2708">
      <w:pPr>
        <w:spacing w:line="377" w:lineRule="exact"/>
        <w:rPr>
          <w:rFonts w:ascii="Times New Roman" w:eastAsia="Times New Roman" w:hAnsi="Times New Roman"/>
        </w:rPr>
      </w:pPr>
      <w:bookmarkStart w:id="9" w:name="page9"/>
      <w:bookmarkEnd w:id="9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tabs>
          <w:tab w:val="left" w:pos="1380"/>
        </w:tabs>
        <w:spacing w:line="271" w:lineRule="auto"/>
        <w:ind w:left="1400" w:right="2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poniesienia wydatków w sposób oszczędny, tzn. niezawyżony w stosunku do średnich cen i stawek rynkowych i spełniający wymogi uzyskiwania najlepszych efektów z danych nakładów</w:t>
      </w:r>
    </w:p>
    <w:p w:rsidR="006C2708" w:rsidRDefault="006C2708" w:rsidP="006C2708">
      <w:pPr>
        <w:spacing w:line="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braku wystąpienia podwójnego dofinansowania wydatków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71" w:lineRule="auto"/>
        <w:ind w:left="1400" w:hanging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prawnej możliwości odzyskania podatku VAT – dotyczy tych </w:t>
      </w:r>
      <w:proofErr w:type="spellStart"/>
      <w:r>
        <w:rPr>
          <w:rFonts w:ascii="Times New Roman" w:eastAsia="Times New Roman" w:hAnsi="Times New Roman"/>
          <w:sz w:val="24"/>
        </w:rPr>
        <w:t>Grantobiorców</w:t>
      </w:r>
      <w:proofErr w:type="spellEnd"/>
      <w:r>
        <w:rPr>
          <w:rFonts w:ascii="Times New Roman" w:eastAsia="Times New Roman" w:hAnsi="Times New Roman"/>
          <w:sz w:val="24"/>
        </w:rPr>
        <w:t>, którzy prowadzą działalność gospodarczą na którą ma wpływ udzielone wsparcie</w:t>
      </w:r>
    </w:p>
    <w:p w:rsidR="006C2708" w:rsidRDefault="006C2708" w:rsidP="006C2708">
      <w:pPr>
        <w:spacing w:line="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wysokości dotychczas udzielonej pomocy de </w:t>
      </w:r>
      <w:proofErr w:type="spellStart"/>
      <w:r>
        <w:rPr>
          <w:rFonts w:ascii="Times New Roman" w:eastAsia="Times New Roman" w:hAnsi="Times New Roman"/>
          <w:sz w:val="23"/>
        </w:rPr>
        <w:t>minimis</w:t>
      </w:r>
      <w:proofErr w:type="spellEnd"/>
    </w:p>
    <w:p w:rsidR="006C2708" w:rsidRDefault="006C2708" w:rsidP="006C2708">
      <w:pPr>
        <w:spacing w:line="4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prawa dysponowania do lokalem/nieruchomością</w:t>
      </w:r>
    </w:p>
    <w:p w:rsidR="006C2708" w:rsidRDefault="006C2708" w:rsidP="006C2708">
      <w:pPr>
        <w:spacing w:line="17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5"/>
        </w:numPr>
        <w:tabs>
          <w:tab w:val="left" w:pos="700"/>
        </w:tabs>
        <w:spacing w:line="264" w:lineRule="auto"/>
        <w:ind w:left="700" w:hanging="361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przed przekazaniem środków do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, zweryfikuje przedłożone przez </w:t>
      </w:r>
      <w:proofErr w:type="spellStart"/>
      <w:r>
        <w:rPr>
          <w:rFonts w:ascii="Times New Roman" w:eastAsia="Times New Roman" w:hAnsi="Times New Roman"/>
          <w:sz w:val="24"/>
        </w:rPr>
        <w:t>Grantobiorcę</w:t>
      </w:r>
      <w:proofErr w:type="spellEnd"/>
      <w:r>
        <w:rPr>
          <w:rFonts w:ascii="Times New Roman" w:eastAsia="Times New Roman" w:hAnsi="Times New Roman"/>
          <w:sz w:val="24"/>
        </w:rPr>
        <w:t xml:space="preserve"> dokumenty pod kątem sprawdzenia:</w:t>
      </w:r>
    </w:p>
    <w:p w:rsidR="006C2708" w:rsidRDefault="006C2708" w:rsidP="006C2708">
      <w:pPr>
        <w:spacing w:line="14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264" w:lineRule="auto"/>
        <w:ind w:left="1400" w:right="2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czy produkty i usługi, które zostaną objęte wsparciem zostały dostarczone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6C2708" w:rsidRDefault="006C2708" w:rsidP="006C2708">
      <w:pPr>
        <w:spacing w:line="1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</w:tabs>
        <w:spacing w:line="0" w:lineRule="atLeast"/>
        <w:ind w:left="6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czy wydatki deklarowane przez </w:t>
      </w:r>
      <w:proofErr w:type="spellStart"/>
      <w:r>
        <w:rPr>
          <w:rFonts w:ascii="Times New Roman" w:eastAsia="Times New Roman" w:hAnsi="Times New Roman"/>
          <w:sz w:val="23"/>
        </w:rPr>
        <w:t>Grantobiorcę</w:t>
      </w:r>
      <w:proofErr w:type="spellEnd"/>
      <w:r>
        <w:rPr>
          <w:rFonts w:ascii="Times New Roman" w:eastAsia="Times New Roman" w:hAnsi="Times New Roman"/>
          <w:sz w:val="23"/>
        </w:rPr>
        <w:t xml:space="preserve"> zostały poniesione,</w:t>
      </w:r>
    </w:p>
    <w:p w:rsidR="006C2708" w:rsidRDefault="006C2708" w:rsidP="006C2708">
      <w:pPr>
        <w:spacing w:line="4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380"/>
          <w:tab w:val="left" w:pos="2860"/>
          <w:tab w:val="left" w:pos="3360"/>
          <w:tab w:val="left" w:pos="4280"/>
          <w:tab w:val="left" w:pos="5280"/>
          <w:tab w:val="left" w:pos="5960"/>
          <w:tab w:val="left" w:pos="7420"/>
        </w:tabs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czy  spełniają</w:t>
      </w:r>
      <w:r>
        <w:rPr>
          <w:rFonts w:ascii="Times New Roman" w:eastAsia="Times New Roman" w:hAnsi="Times New Roman"/>
          <w:sz w:val="24"/>
        </w:rPr>
        <w:tab/>
        <w:t>one</w:t>
      </w:r>
      <w:r>
        <w:rPr>
          <w:rFonts w:ascii="Times New Roman" w:eastAsia="Times New Roman" w:hAnsi="Times New Roman"/>
          <w:sz w:val="24"/>
        </w:rPr>
        <w:tab/>
        <w:t>wymogi</w:t>
      </w:r>
      <w:r>
        <w:rPr>
          <w:rFonts w:ascii="Times New Roman" w:eastAsia="Times New Roman" w:hAnsi="Times New Roman"/>
          <w:sz w:val="24"/>
        </w:rPr>
        <w:tab/>
        <w:t>stawiane</w:t>
      </w:r>
      <w:r>
        <w:rPr>
          <w:rFonts w:ascii="Times New Roman" w:eastAsia="Times New Roman" w:hAnsi="Times New Roman"/>
          <w:sz w:val="24"/>
        </w:rPr>
        <w:tab/>
        <w:t>przez</w:t>
      </w:r>
      <w:r>
        <w:rPr>
          <w:rFonts w:ascii="Times New Roman" w:eastAsia="Times New Roman" w:hAnsi="Times New Roman"/>
          <w:sz w:val="24"/>
        </w:rPr>
        <w:tab/>
        <w:t>obowiązujące</w:t>
      </w:r>
      <w:r>
        <w:rPr>
          <w:rFonts w:ascii="Times New Roman" w:eastAsia="Times New Roman" w:hAnsi="Times New Roman"/>
          <w:sz w:val="24"/>
        </w:rPr>
        <w:tab/>
        <w:t>przepisy  prawa,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64" w:lineRule="auto"/>
        <w:ind w:left="140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wymagania Regionalnego Programu Operacyjnego Województwa Dolnośląskiego 2014-2020 i warunki wsparcia.</w:t>
      </w:r>
    </w:p>
    <w:p w:rsidR="006C2708" w:rsidRDefault="006C2708" w:rsidP="006C2708">
      <w:pPr>
        <w:spacing w:line="14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6"/>
        </w:numPr>
        <w:tabs>
          <w:tab w:val="left" w:pos="680"/>
        </w:tabs>
        <w:spacing w:line="272" w:lineRule="auto"/>
        <w:ind w:left="680" w:right="2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Nie dopuszcza się przekazywania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środków pochodzących                                z otrzymanych przez </w:t>
      </w:r>
      <w:proofErr w:type="spellStart"/>
      <w:r>
        <w:rPr>
          <w:rFonts w:ascii="Times New Roman" w:eastAsia="Times New Roman" w:hAnsi="Times New Roman"/>
          <w:sz w:val="24"/>
        </w:rPr>
        <w:t>Grantodawcę</w:t>
      </w:r>
      <w:proofErr w:type="spellEnd"/>
      <w:r>
        <w:rPr>
          <w:rFonts w:ascii="Times New Roman" w:eastAsia="Times New Roman" w:hAnsi="Times New Roman"/>
          <w:sz w:val="24"/>
        </w:rPr>
        <w:t xml:space="preserve"> płatności zaliczkowych, przed potwierdzeniem przez </w:t>
      </w:r>
      <w:proofErr w:type="spellStart"/>
      <w:r>
        <w:rPr>
          <w:rFonts w:ascii="Times New Roman" w:eastAsia="Times New Roman" w:hAnsi="Times New Roman"/>
          <w:sz w:val="24"/>
        </w:rPr>
        <w:t>Grantodawcę</w:t>
      </w:r>
      <w:proofErr w:type="spellEnd"/>
      <w:r>
        <w:rPr>
          <w:rFonts w:ascii="Times New Roman" w:eastAsia="Times New Roman" w:hAnsi="Times New Roman"/>
          <w:sz w:val="24"/>
        </w:rPr>
        <w:t xml:space="preserve">, że </w:t>
      </w: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poniósł w sposób prawidłowy wydatki, do których był zobligowany.</w:t>
      </w:r>
    </w:p>
    <w:p w:rsidR="006C2708" w:rsidRDefault="006C2708" w:rsidP="006C2708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3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Granty przekazywane są </w:t>
      </w:r>
      <w:proofErr w:type="spellStart"/>
      <w:r>
        <w:rPr>
          <w:rFonts w:ascii="Times New Roman" w:eastAsia="Times New Roman" w:hAnsi="Times New Roman"/>
          <w:sz w:val="24"/>
        </w:rPr>
        <w:t>Grantobiorcom</w:t>
      </w:r>
      <w:proofErr w:type="spellEnd"/>
      <w:r>
        <w:rPr>
          <w:rFonts w:ascii="Times New Roman" w:eastAsia="Times New Roman" w:hAnsi="Times New Roman"/>
          <w:sz w:val="24"/>
        </w:rPr>
        <w:t xml:space="preserve"> wyłącznie w formie refundacji.</w:t>
      </w:r>
    </w:p>
    <w:p w:rsidR="006C2708" w:rsidRDefault="006C2708" w:rsidP="006C2708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6"/>
        </w:numPr>
        <w:tabs>
          <w:tab w:val="left" w:pos="680"/>
        </w:tabs>
        <w:spacing w:line="264" w:lineRule="auto"/>
        <w:ind w:left="680" w:hanging="34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będzie przekazywał środki finansowe na rachunek bankowy wskazany przez </w:t>
      </w:r>
      <w:proofErr w:type="spellStart"/>
      <w:r>
        <w:rPr>
          <w:rFonts w:ascii="Times New Roman" w:eastAsia="Times New Roman" w:hAnsi="Times New Roman"/>
          <w:sz w:val="24"/>
        </w:rPr>
        <w:t>Grantobiorcę</w:t>
      </w:r>
      <w:proofErr w:type="spellEnd"/>
      <w:r>
        <w:rPr>
          <w:rFonts w:ascii="Times New Roman" w:eastAsia="Times New Roman" w:hAnsi="Times New Roman"/>
          <w:sz w:val="24"/>
        </w:rPr>
        <w:t xml:space="preserve"> w umowie o powierzenie grantu.</w:t>
      </w:r>
    </w:p>
    <w:p w:rsidR="006C2708" w:rsidRDefault="006C2708" w:rsidP="006C2708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6"/>
        </w:numPr>
        <w:tabs>
          <w:tab w:val="left" w:pos="680"/>
        </w:tabs>
        <w:spacing w:line="264" w:lineRule="auto"/>
        <w:ind w:left="680" w:right="20" w:hanging="3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ma możliwości zmiany przeznaczenia grantów określonego w umowie o powierzenie grantów.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8920"/>
        <w:rPr>
          <w:rFonts w:ascii="Cambria" w:eastAsia="Cambria" w:hAnsi="Cambria"/>
          <w:sz w:val="24"/>
        </w:rPr>
      </w:pPr>
    </w:p>
    <w:p w:rsidR="006C2708" w:rsidRDefault="006C2708" w:rsidP="006C2708">
      <w:pPr>
        <w:spacing w:line="0" w:lineRule="atLeast"/>
        <w:ind w:left="8920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40" w:header="0" w:footer="0" w:gutter="0"/>
          <w:cols w:space="0" w:equalWidth="0">
            <w:col w:w="906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bookmarkStart w:id="10" w:name="page10"/>
      <w:bookmarkEnd w:id="10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numPr>
          <w:ilvl w:val="1"/>
          <w:numId w:val="17"/>
        </w:numPr>
        <w:tabs>
          <w:tab w:val="left" w:pos="613"/>
        </w:tabs>
        <w:spacing w:line="255" w:lineRule="auto"/>
        <w:ind w:left="4060" w:right="400" w:hanging="3668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7. S</w:t>
      </w:r>
      <w:r>
        <w:rPr>
          <w:rFonts w:ascii="Times New Roman" w:eastAsia="Times New Roman" w:hAnsi="Times New Roman"/>
          <w:b/>
          <w:sz w:val="25"/>
        </w:rPr>
        <w:t>POSÓB REALIZACJI ZAMÓWIEŃ PRZY ZAKUPIE DOSTAW</w:t>
      </w:r>
      <w:r>
        <w:rPr>
          <w:rFonts w:ascii="Times New Roman" w:eastAsia="Times New Roman" w:hAnsi="Times New Roman"/>
          <w:b/>
          <w:sz w:val="32"/>
        </w:rPr>
        <w:t xml:space="preserve">, </w:t>
      </w:r>
      <w:r>
        <w:rPr>
          <w:rFonts w:ascii="Times New Roman" w:eastAsia="Times New Roman" w:hAnsi="Times New Roman"/>
          <w:b/>
          <w:sz w:val="25"/>
        </w:rPr>
        <w:t>USŁUG</w:t>
      </w:r>
    </w:p>
    <w:p w:rsidR="006C2708" w:rsidRDefault="006C2708" w:rsidP="006C2708">
      <w:pPr>
        <w:spacing w:line="172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17"/>
        </w:numPr>
        <w:tabs>
          <w:tab w:val="left" w:pos="680"/>
        </w:tabs>
        <w:spacing w:line="272" w:lineRule="auto"/>
        <w:ind w:left="680" w:hanging="34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zobowiązany jest do wykazania (w stosunku do </w:t>
      </w:r>
      <w:proofErr w:type="spellStart"/>
      <w:r>
        <w:rPr>
          <w:rFonts w:ascii="Times New Roman" w:eastAsia="Times New Roman" w:hAnsi="Times New Roman"/>
          <w:sz w:val="24"/>
        </w:rPr>
        <w:t>Grantodawcy</w:t>
      </w:r>
      <w:proofErr w:type="spellEnd"/>
      <w:r>
        <w:rPr>
          <w:rFonts w:ascii="Times New Roman" w:eastAsia="Times New Roman" w:hAnsi="Times New Roman"/>
          <w:sz w:val="24"/>
        </w:rPr>
        <w:t>), iż dokonane wydatki kwalifikowane zostały przez niego poniesione w sposób oszczędny, tzn. niezawyżony w stosunku do średnich cen i stawek rynkowych i spełniający wymogi uzyskiwania najlepszych efektów z danych nakładów.</w:t>
      </w:r>
    </w:p>
    <w:p w:rsidR="006C2708" w:rsidRDefault="006C2708" w:rsidP="006C2708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7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zobowiązany jest do bezpośredniego skierowania zapytania ofertowego</w:t>
      </w:r>
    </w:p>
    <w:p w:rsidR="006C2708" w:rsidRDefault="006C2708" w:rsidP="006C270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71" w:lineRule="auto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dotyczącego realizowanego wydatku do potencjalnych wykonawców, przeprowadzenia badania rynku poprzez analizę stron www lub drogą telefoniczną                w celu pozyskania porównania i wyboru najkorzystniejszej oferty rynkowej.</w:t>
      </w:r>
    </w:p>
    <w:p w:rsidR="006C2708" w:rsidRDefault="006C2708" w:rsidP="006C2708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17"/>
        </w:numPr>
        <w:tabs>
          <w:tab w:val="left" w:pos="700"/>
        </w:tabs>
        <w:spacing w:line="272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zobowiązany jest do udokumentowania przeprowadzonej procedury poprzez zgromadzenie i archiwizację stosownej dokumentacji (np. zapytań ofertowych, pisemnych ofert, zrzutów ekranowych, sporządzonego pisemnego oświadczenia dotyczącego przeprowadzonego rozeznania rynku).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15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  <w:sectPr w:rsidR="006C2708">
          <w:pgSz w:w="11900" w:h="16838"/>
          <w:pgMar w:top="1440" w:right="1426" w:bottom="425" w:left="1440" w:header="0" w:footer="0" w:gutter="0"/>
          <w:cols w:space="0" w:equalWidth="0">
            <w:col w:w="904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bookmarkStart w:id="11" w:name="page11"/>
      <w:bookmarkEnd w:id="11"/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0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18"/>
        </w:numPr>
        <w:tabs>
          <w:tab w:val="left" w:pos="560"/>
        </w:tabs>
        <w:spacing w:line="0" w:lineRule="atLeast"/>
        <w:ind w:left="560" w:hanging="23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8. M</w:t>
      </w:r>
      <w:r>
        <w:rPr>
          <w:rFonts w:ascii="Times New Roman" w:eastAsia="Times New Roman" w:hAnsi="Times New Roman"/>
          <w:b/>
          <w:sz w:val="25"/>
        </w:rPr>
        <w:t>INIMALNE PARAMETRY TECHNICZNE MIKROINSTALACJI</w:t>
      </w:r>
    </w:p>
    <w:p w:rsidR="006C2708" w:rsidRDefault="006C2708" w:rsidP="006C2708">
      <w:pPr>
        <w:spacing w:line="181" w:lineRule="exact"/>
        <w:rPr>
          <w:rFonts w:ascii="Times New Roman" w:eastAsia="Times New Roman" w:hAnsi="Times New Roman"/>
        </w:rPr>
      </w:pPr>
    </w:p>
    <w:p w:rsidR="006C2708" w:rsidRDefault="006C2708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podane parametry urządzeń są tylko wzorcowe, dopuszcza się zastosowanie urządzeń równorzędnych bądź lepszych rozwiązań technologicznych.</w:t>
      </w:r>
    </w:p>
    <w:p w:rsidR="006C2708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6C2708">
      <w:pPr>
        <w:numPr>
          <w:ilvl w:val="0"/>
          <w:numId w:val="24"/>
        </w:numPr>
        <w:spacing w:line="264" w:lineRule="auto"/>
        <w:rPr>
          <w:rFonts w:ascii="Times New Roman" w:eastAsia="Times New Roman" w:hAnsi="Times New Roman"/>
          <w:b/>
          <w:sz w:val="24"/>
        </w:rPr>
      </w:pPr>
      <w:r w:rsidRPr="00CB359C">
        <w:rPr>
          <w:rFonts w:ascii="Times New Roman" w:eastAsia="Times New Roman" w:hAnsi="Times New Roman"/>
          <w:b/>
          <w:sz w:val="24"/>
        </w:rPr>
        <w:t>INSTALACJE FOTOWOLTAICZNE (PV)</w:t>
      </w: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b/>
          <w:sz w:val="24"/>
        </w:rPr>
      </w:pP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b/>
          <w:sz w:val="24"/>
        </w:rPr>
      </w:pPr>
      <w:r w:rsidRPr="00CB359C">
        <w:rPr>
          <w:rFonts w:ascii="Times New Roman" w:eastAsia="Times New Roman" w:hAnsi="Times New Roman"/>
          <w:b/>
          <w:sz w:val="24"/>
        </w:rPr>
        <w:t>Parametry jakościowe generatorów fotowoltaicznych:</w:t>
      </w: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b/>
          <w:sz w:val="24"/>
        </w:rPr>
      </w:pP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Ze względu na warunki słoneczne w Polsce wymaga się zastosowania modułów polikrystalicznych.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Minimalna sprawność modułu to 16%.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Tolerancja mocy -0W/+5W, bądź lepsza.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Minimalny współczynnik temperaturowy mocy -0,43%/°C.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Ochrona przed przepięciami panelu fotowoltaicznego minimum 15A.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Temperaturowy zakres pracy od -40°C do +85°C, bądź większy.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Ze względu na górski charakter miejsca montażu modułów, wymaga się od nich przetestowanego obciążenia na śnieg 5200 Pa, bądź większego.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Stopień ochrony IP67, bądź lepszy.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Wymaga się, aby panele były fabrycznie nowe i wyprodukowane nie później niż </w:t>
      </w:r>
      <w:r w:rsidR="007B7CDE">
        <w:rPr>
          <w:rFonts w:ascii="Times New Roman" w:eastAsia="Times New Roman" w:hAnsi="Times New Roman"/>
          <w:sz w:val="24"/>
        </w:rPr>
        <w:t xml:space="preserve">                     </w:t>
      </w:r>
      <w:r w:rsidRPr="00CB359C">
        <w:rPr>
          <w:rFonts w:ascii="Times New Roman" w:eastAsia="Times New Roman" w:hAnsi="Times New Roman"/>
          <w:sz w:val="24"/>
        </w:rPr>
        <w:t>w 2016 roku.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Wymaga się, aby panele były wyprodukowane w Unii Europejskiej.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Gwarancja producenta 10 lat, bądź dłuższa.</w:t>
      </w:r>
    </w:p>
    <w:p w:rsidR="006C2708" w:rsidRPr="00CB359C" w:rsidRDefault="006C2708" w:rsidP="007B7CDE">
      <w:pPr>
        <w:numPr>
          <w:ilvl w:val="0"/>
          <w:numId w:val="25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Gwarancja zachowania mocy producenta po 25 latach na poziomie 80% mocy nominalnej, bądź większym.</w:t>
      </w: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b/>
          <w:sz w:val="24"/>
        </w:rPr>
      </w:pPr>
      <w:r w:rsidRPr="00CB359C">
        <w:rPr>
          <w:rFonts w:ascii="Times New Roman" w:eastAsia="Times New Roman" w:hAnsi="Times New Roman"/>
          <w:b/>
          <w:sz w:val="24"/>
        </w:rPr>
        <w:t>Parametry jakościowe inwerterów:</w:t>
      </w: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Dla inwerterów instalacji o mocy 5 kW</w:t>
      </w: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Ze względu na warunki słoneczne w Polsce, wymaga się od inwerterów napięcia startowego o wartości 300V DC, bądź niższej.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Maksymalny, dopuszczalny pobór mocy własnej inwertera to 8W.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Wymagana od inwertera sprawność maksymalna na poziomie 98,6%, a sprawność europejska 98,2%.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Ze względu na montaż inwerterów w domach i mieszkaniach maksymalna emisja hałasu urządzenia to 30 </w:t>
      </w:r>
      <w:proofErr w:type="spellStart"/>
      <w:r w:rsidRPr="00CB359C">
        <w:rPr>
          <w:rFonts w:ascii="Times New Roman" w:eastAsia="Times New Roman" w:hAnsi="Times New Roman"/>
          <w:sz w:val="24"/>
        </w:rPr>
        <w:t>dB</w:t>
      </w:r>
      <w:proofErr w:type="spellEnd"/>
      <w:r w:rsidRPr="00CB359C">
        <w:rPr>
          <w:rFonts w:ascii="Times New Roman" w:eastAsia="Times New Roman" w:hAnsi="Times New Roman"/>
          <w:sz w:val="24"/>
        </w:rPr>
        <w:t>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Ze względu na różne warunki montażu inwerterów maksymalna, dopuszczalna masa</w:t>
      </w:r>
      <w:r>
        <w:rPr>
          <w:rFonts w:ascii="Times New Roman" w:eastAsia="Times New Roman" w:hAnsi="Times New Roman"/>
          <w:sz w:val="24"/>
        </w:rPr>
        <w:t xml:space="preserve"> </w:t>
      </w:r>
      <w:r w:rsidRPr="00CB359C">
        <w:rPr>
          <w:rFonts w:ascii="Times New Roman" w:eastAsia="Times New Roman" w:hAnsi="Times New Roman"/>
          <w:sz w:val="24"/>
        </w:rPr>
        <w:t>własna urządzenia to 16 kg.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W celu monitorowania uzysków instalacji fotowoltaicznej inwerter ma współpracować z portalem internetowym w języku polskim, którego uruchomienie </w:t>
      </w:r>
      <w:r w:rsidR="007B7CDE">
        <w:rPr>
          <w:rFonts w:ascii="Times New Roman" w:eastAsia="Times New Roman" w:hAnsi="Times New Roman"/>
          <w:sz w:val="24"/>
        </w:rPr>
        <w:t xml:space="preserve">                      </w:t>
      </w:r>
      <w:r w:rsidRPr="00CB359C">
        <w:rPr>
          <w:rFonts w:ascii="Times New Roman" w:eastAsia="Times New Roman" w:hAnsi="Times New Roman"/>
          <w:sz w:val="24"/>
        </w:rPr>
        <w:t>i poprawna obsługa nie wymaga uprzedniej instalacji oprogramowania oraz obsługiwana jest z poziomu przeglądarki internetowej na typowych urządzeniach, tj. komputery, tablety i smartfony. Dotyczy tylko tych budynków, w których jest dostęp do sieci internetowej oraz są możliwości techniczne do podpięcia.</w:t>
      </w:r>
    </w:p>
    <w:p w:rsidR="006C2708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Wymaga się, aby inwertery były fabrycznie </w:t>
      </w:r>
      <w:r>
        <w:rPr>
          <w:rFonts w:ascii="Times New Roman" w:eastAsia="Times New Roman" w:hAnsi="Times New Roman"/>
          <w:sz w:val="24"/>
        </w:rPr>
        <w:t>nowe i wyprodukowane nie wcześniej</w:t>
      </w:r>
      <w:r w:rsidRPr="00CB359C">
        <w:rPr>
          <w:rFonts w:ascii="Times New Roman" w:eastAsia="Times New Roman" w:hAnsi="Times New Roman"/>
          <w:sz w:val="24"/>
        </w:rPr>
        <w:t xml:space="preserve"> niż w 2016 roku.</w:t>
      </w:r>
    </w:p>
    <w:p w:rsidR="00A06D72" w:rsidRDefault="00A06D72" w:rsidP="00A06D72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</w:p>
    <w:p w:rsidR="00A06D72" w:rsidRDefault="00A06D72" w:rsidP="00A06D72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A06D72"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361950</wp:posOffset>
            </wp:positionV>
            <wp:extent cx="6477000" cy="1057275"/>
            <wp:effectExtent l="0" t="0" r="0" b="0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D72" w:rsidRDefault="00A06D72" w:rsidP="00A06D72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</w:p>
    <w:p w:rsidR="00A06D72" w:rsidRPr="00CB359C" w:rsidRDefault="00A06D72" w:rsidP="00A06D72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Wymaga się, aby inwertery były wyprodukowane w Unii Europejskiej.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Gwarancja producenta 10 lat, bądź dłuższa.</w:t>
      </w:r>
    </w:p>
    <w:p w:rsidR="006C2708" w:rsidRPr="00CB359C" w:rsidRDefault="006C2708" w:rsidP="007B7CDE">
      <w:pPr>
        <w:numPr>
          <w:ilvl w:val="0"/>
          <w:numId w:val="26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Dostawca musi przedłożyć aktualny dokument wystawiony przez producenta urządzeń potwierdzający uprawnienia autoryzowanego serwisu firmy oferenta.</w:t>
      </w:r>
    </w:p>
    <w:p w:rsidR="006C2708" w:rsidRPr="00CB359C" w:rsidRDefault="006C2708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Dla inwerterów instalacji o mocy 3 kW</w:t>
      </w:r>
    </w:p>
    <w:p w:rsidR="006C2708" w:rsidRPr="00CB359C" w:rsidRDefault="006C2708" w:rsidP="006C2708">
      <w:pPr>
        <w:spacing w:line="264" w:lineRule="auto"/>
        <w:ind w:firstLine="708"/>
        <w:rPr>
          <w:rFonts w:ascii="Times New Roman" w:eastAsia="Times New Roman" w:hAnsi="Times New Roman"/>
          <w:sz w:val="24"/>
        </w:rPr>
      </w:pP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Ze względu na warunki słoneczne w Polsce, wymaga się od inwerterów napięcia startowego o wartości 300V DC, bądź niższej.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Maksymalny, dopuszczalny pobór mocy własnej inwertera to 8W.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Wymagana od inwertera sprawność maksymalna na poziomie 98,5%, a sprawność europejska 97,9%.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Ze względu na montaż inwerterów w domach i mieszkaniach maksymalna emisja hałasu urządzenia to 30 </w:t>
      </w:r>
      <w:proofErr w:type="spellStart"/>
      <w:r w:rsidRPr="00CB359C">
        <w:rPr>
          <w:rFonts w:ascii="Times New Roman" w:eastAsia="Times New Roman" w:hAnsi="Times New Roman"/>
          <w:sz w:val="24"/>
        </w:rPr>
        <w:t>dB</w:t>
      </w:r>
      <w:proofErr w:type="spellEnd"/>
      <w:r w:rsidRPr="00CB359C">
        <w:rPr>
          <w:rFonts w:ascii="Times New Roman" w:eastAsia="Times New Roman" w:hAnsi="Times New Roman"/>
          <w:sz w:val="24"/>
        </w:rPr>
        <w:t>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Ze względu na różne warunki montażu inwerterów maksymalna, dopuszczalna masa własna urządzenia to 11 kg.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W celu monitorowania uzysków instalacji fotowoltaicznej inwerter ma współpracować z portalem internetowym w języku polskim, którego uruchomienie </w:t>
      </w:r>
      <w:r w:rsidR="007B7CDE">
        <w:rPr>
          <w:rFonts w:ascii="Times New Roman" w:eastAsia="Times New Roman" w:hAnsi="Times New Roman"/>
          <w:sz w:val="24"/>
        </w:rPr>
        <w:t xml:space="preserve">                   </w:t>
      </w:r>
      <w:r w:rsidRPr="00CB359C">
        <w:rPr>
          <w:rFonts w:ascii="Times New Roman" w:eastAsia="Times New Roman" w:hAnsi="Times New Roman"/>
          <w:sz w:val="24"/>
        </w:rPr>
        <w:t>i poprawna obsługa nie wymaga uprzedniej instalacji oprogramowania oraz obsługiwana jest z poziomu przeglądarki internetowej na typowych urządzeniach, tj. komputery, tablety i smartfony. Dotyczy tylko tych budynków, w których jest dostęp do sieci internetowej oraz są możliwości techniczne do podpięcia.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 xml:space="preserve">Wymaga się, aby inwertery były fabrycznie </w:t>
      </w:r>
      <w:r>
        <w:rPr>
          <w:rFonts w:ascii="Times New Roman" w:eastAsia="Times New Roman" w:hAnsi="Times New Roman"/>
          <w:sz w:val="24"/>
        </w:rPr>
        <w:t>nowe i wyprodukowane nie wcześniej</w:t>
      </w:r>
      <w:r w:rsidRPr="00CB359C">
        <w:rPr>
          <w:rFonts w:ascii="Times New Roman" w:eastAsia="Times New Roman" w:hAnsi="Times New Roman"/>
          <w:sz w:val="24"/>
        </w:rPr>
        <w:t xml:space="preserve"> niż w 2016 roku.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Wymaga się, aby inwertery były wyprodukowane w Unii Europejskiej.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Gwarancja producenta 10 lat, bądź dłuższa.</w:t>
      </w:r>
    </w:p>
    <w:p w:rsidR="006C2708" w:rsidRPr="00CB359C" w:rsidRDefault="006C2708" w:rsidP="007B7CDE">
      <w:pPr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CB359C">
        <w:rPr>
          <w:rFonts w:ascii="Times New Roman" w:eastAsia="Times New Roman" w:hAnsi="Times New Roman"/>
          <w:sz w:val="24"/>
        </w:rPr>
        <w:t>Dostawca musi przedłożyć aktualny dokument wystawiony przez producenta urządzeń potwierdzający uprawnienia autoryzowanego serwisu firmy oferenta.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7B7CDE" w:rsidRPr="00BA06A6" w:rsidRDefault="007B7CDE" w:rsidP="007B7CD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06A6">
        <w:rPr>
          <w:rFonts w:ascii="Times New Roman" w:hAnsi="Times New Roman"/>
          <w:b/>
          <w:sz w:val="24"/>
          <w:szCs w:val="24"/>
          <w:u w:val="single"/>
        </w:rPr>
        <w:t>W celu ujednolicenia sposobu wykonywania instalacji przez firmy wykonawcze wprowadza się dodatkowe zapisy dotyczące wymogów prawnych jak poniżej:</w:t>
      </w:r>
    </w:p>
    <w:p w:rsidR="007B7CDE" w:rsidRDefault="007B7CDE" w:rsidP="007B7CDE">
      <w:pPr>
        <w:spacing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Dodatkowe wymagania dla inwerterów zastosowanych w projekcie:</w:t>
      </w:r>
    </w:p>
    <w:p w:rsidR="007B7CDE" w:rsidRDefault="007B7CDE" w:rsidP="007B7CDE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Dostarczone falowniki muszą spełniać wymogi obowiązujących norm, dyrektyw oraz wymagań odpowiedniego Operatora Sieci Dystrybucji do którego sieci instalacje fotowoltaiczne zostaną przyłączone.</w:t>
      </w:r>
    </w:p>
    <w:p w:rsidR="007B7CDE" w:rsidRDefault="007B7CDE" w:rsidP="007B7CDE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Zgodność z dyrektywami europejskimi i normami dla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prądzie znamionowym nie większym niż 16A:</w:t>
      </w:r>
    </w:p>
    <w:p w:rsidR="007B7CDE" w:rsidRPr="00A06D72" w:rsidRDefault="007B7CDE" w:rsidP="007B7CDE">
      <w:pPr>
        <w:numPr>
          <w:ilvl w:val="0"/>
          <w:numId w:val="28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Zgodność z dyrektywą Parlamentu Europejskiego i Rady 2014/35/UE z dnia 26 lutego 2014 r. w sprawie harmonizacji ustawodawstw państw członkowskich odnoszących się do udostępniania na rynku sprzętu elektrycznego przewidzianego do stosowania </w:t>
      </w:r>
      <w:r>
        <w:rPr>
          <w:rFonts w:ascii="Times New Roman" w:eastAsia="Times New Roman" w:hAnsi="Times New Roman"/>
          <w:sz w:val="24"/>
          <w:szCs w:val="24"/>
        </w:rPr>
        <w:br/>
        <w:t>w określonych granicach napięcia (LVD)</w:t>
      </w:r>
    </w:p>
    <w:p w:rsidR="00A06D72" w:rsidRDefault="00A06D72" w:rsidP="00A06D72">
      <w:pPr>
        <w:spacing w:after="20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A06D72">
      <w:pPr>
        <w:spacing w:after="20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A06D72">
      <w:p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D72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304800</wp:posOffset>
            </wp:positionV>
            <wp:extent cx="6477000" cy="1057275"/>
            <wp:effectExtent l="0" t="0" r="0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D72" w:rsidRDefault="00A06D72" w:rsidP="007B7CDE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CDE" w:rsidRDefault="007B7CDE" w:rsidP="007B7CDE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oraz zharmonizowanymi z nią normami:</w:t>
      </w:r>
    </w:p>
    <w:p w:rsidR="007B7CDE" w:rsidRDefault="007B7CDE" w:rsidP="007B7CDE">
      <w:pPr>
        <w:numPr>
          <w:ilvl w:val="0"/>
          <w:numId w:val="29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PN-EN 62109-1:2010 </w:t>
      </w:r>
      <w:r>
        <w:rPr>
          <w:rFonts w:ascii="Times New Roman" w:eastAsia="Times New Roman" w:hAnsi="Times New Roman"/>
          <w:i/>
          <w:sz w:val="24"/>
          <w:szCs w:val="24"/>
        </w:rPr>
        <w:t>„Bezpieczeństwo konwerterów mocy stosowanych                 w fotowoltaicznych systemach energetycznych – Część 1: Wymagania ogólne</w:t>
      </w:r>
    </w:p>
    <w:p w:rsidR="007B7CDE" w:rsidRDefault="007B7CDE" w:rsidP="007B7CDE">
      <w:pPr>
        <w:numPr>
          <w:ilvl w:val="0"/>
          <w:numId w:val="29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PN-EN 62109-2:2011 </w:t>
      </w:r>
      <w:r>
        <w:rPr>
          <w:rFonts w:ascii="Times New Roman" w:eastAsia="Times New Roman" w:hAnsi="Times New Roman"/>
          <w:i/>
          <w:sz w:val="24"/>
          <w:szCs w:val="24"/>
        </w:rPr>
        <w:t>„Bezpieczeństwo konwerterów mocy stosowanych                 w fotowoltaicznych systemach energetycznych – Część 2: Wymagania szczegółowe dotyczące falowników</w:t>
      </w:r>
    </w:p>
    <w:p w:rsidR="007B7CDE" w:rsidRPr="007B7CDE" w:rsidRDefault="007B7CDE" w:rsidP="007B7CDE">
      <w:pPr>
        <w:numPr>
          <w:ilvl w:val="0"/>
          <w:numId w:val="28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Zgodność z dyrektywą Parlamentu Europejskiego i Rady 2014/30/UE z dnia 26 lutego 2014 roku w sprawie harmonizacji ustawodawstw państw członkowskich odnoszących się do kompatybilności elektromagnetycznej (EMC)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CDE">
        <w:rPr>
          <w:rFonts w:ascii="Times New Roman" w:eastAsia="Times New Roman" w:hAnsi="Times New Roman"/>
          <w:sz w:val="24"/>
          <w:szCs w:val="24"/>
        </w:rPr>
        <w:t>oraz zharmonizowanymi z nią normami:</w:t>
      </w:r>
    </w:p>
    <w:p w:rsidR="007B7CDE" w:rsidRDefault="007B7CDE" w:rsidP="007B7CDE">
      <w:pPr>
        <w:numPr>
          <w:ilvl w:val="0"/>
          <w:numId w:val="30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PN-EN 61000-3-2:2014-10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„Kompatybilność elektromagnetyczna (EMC) – Część 3-2: Poziomy dopuszczalne emisji harmonicznych prądu (fazowy prąd zasilający odbiornika </w:t>
      </w:r>
      <w:r>
        <w:rPr>
          <w:rFonts w:ascii="Times New Roman" w:eastAsia="Symbol" w:hAnsi="Times New Roman" w:cs="Symbol"/>
          <w:i/>
          <w:sz w:val="24"/>
          <w:szCs w:val="24"/>
        </w:rPr>
        <w:t>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16 A</w:t>
      </w:r>
    </w:p>
    <w:p w:rsidR="007B7CDE" w:rsidRDefault="007B7CDE" w:rsidP="007B7CDE">
      <w:pPr>
        <w:numPr>
          <w:ilvl w:val="0"/>
          <w:numId w:val="30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PN-EN 61000-3-3:2013-10 </w:t>
      </w:r>
      <w:r>
        <w:rPr>
          <w:rFonts w:ascii="Times New Roman" w:eastAsia="Times New Roman" w:hAnsi="Times New Roman"/>
          <w:i/>
          <w:sz w:val="24"/>
          <w:szCs w:val="24"/>
        </w:rPr>
        <w:t>„Kompatybilność elektromagnetyczna (EMC) -- Część 3-3: Poziomy dopuszczalne -- Ograniczanie zmian napięcia, wahań napięcia i migotania światła w publicznych sieciach zasilających niskiego napięcia, powodowanych przez odbiorniki o fazowym prądzie znamionowym &lt; lub = 16 A przyłączone bezwarunkowo</w:t>
      </w:r>
    </w:p>
    <w:p w:rsidR="007B7CDE" w:rsidRDefault="007B7CDE" w:rsidP="007B7CDE">
      <w:pPr>
        <w:numPr>
          <w:ilvl w:val="0"/>
          <w:numId w:val="28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Zgodność z normą PN-EN 50438</w:t>
      </w:r>
      <w:bookmarkStart w:id="12" w:name="_GoBack1"/>
      <w:bookmarkEnd w:id="12"/>
      <w:r>
        <w:rPr>
          <w:rFonts w:ascii="Times New Roman" w:eastAsia="Times New Roman" w:hAnsi="Times New Roman"/>
          <w:sz w:val="24"/>
          <w:szCs w:val="24"/>
        </w:rPr>
        <w:t xml:space="preserve"> (lub wersją europejską EN 50438)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„Wymagania dla instalacji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mikrogeneracyjnych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przeznaczonych do równoległego przyłączania do publicznych sieci dystrybucyjnych niskiego napięcia”</w:t>
      </w:r>
      <w:r>
        <w:rPr>
          <w:rFonts w:ascii="Times New Roman" w:eastAsia="Times New Roman" w:hAnsi="Times New Roman"/>
          <w:sz w:val="24"/>
          <w:szCs w:val="24"/>
        </w:rPr>
        <w:t xml:space="preserve">, która stawia wymagania dla zapewnienia prawidłowej współpracy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systemem energetycznym</w:t>
      </w:r>
    </w:p>
    <w:p w:rsidR="007B7CDE" w:rsidRDefault="007B7CDE" w:rsidP="007B7CDE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7CDE" w:rsidRDefault="007B7CDE" w:rsidP="007B7CDE"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Wszystkie falowniki dostarczone Zamawiającemu powinny być wyprodukowane nie później niż na 12 miesięcy przed datą ich montażu.</w:t>
      </w:r>
    </w:p>
    <w:p w:rsidR="007B7CDE" w:rsidRPr="0047001D" w:rsidRDefault="007B7CDE" w:rsidP="007B7CD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Minimalne parametry techniczne systemów montażowych:</w:t>
      </w:r>
    </w:p>
    <w:p w:rsidR="007B7CDE" w:rsidRDefault="007B7CDE" w:rsidP="007B7CDE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 dachowe należy montować na konstrukcjach aluminiowych                                     z wykorzystaniem haków dachowych /śrub dwugwintowych/ kotew oraz wszystkich elementów łączących profile takich jak śruby, nakrętki, podkładki itp. wykonanych ze stali kwasoodpornej lub aluminium. Nie dopuszcza się stosowania haków dachowych /śrub dwugwintowych/ kotew stalowych oraz elementów łączących profile takich jak śruby, nakrętki, podkładki itp. ocynkowanych.</w:t>
      </w:r>
    </w:p>
    <w:p w:rsidR="007B7CDE" w:rsidRDefault="007B7CDE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zastosowania systemów aerodynamicznych niezawodne posadowienie instalacji musi zagwarantować zastosowanie odpowiedniego dociążenia z uwzględnieniem stosownych parametrów dla danego systemu takich jak, strefa wietrzności, wysokość budynku, kategoria terenu czy współczynnik tarcia statycznego pomiędzy systemem montażowym a dachem. Wartość dociążenia musi zostać określona przez projektanta na etapie opracowywania dokumentacji i doboru systemu montażowego. </w:t>
      </w:r>
    </w:p>
    <w:p w:rsidR="00A06D72" w:rsidRDefault="00A06D72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7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295275</wp:posOffset>
            </wp:positionV>
            <wp:extent cx="6477000" cy="1057275"/>
            <wp:effectExtent l="0" t="0" r="0" b="0"/>
            <wp:wrapNone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D72" w:rsidRDefault="00A06D72" w:rsidP="007B7CD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72" w:rsidRDefault="00A06D72" w:rsidP="007B7CDE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7B7CDE" w:rsidRDefault="007B7CDE" w:rsidP="007B7CDE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Systemy montażowe należy zaprojektować z uwzględnieniem stosownych norm zwłaszcza w zakresie obciążenia śniegiem PN-EN 1991-1-3:2005 -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Eurokod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1 -- Oddziaływania na konstrukcje -- Część 1-3: Oddziaływania ogólne -- Obciążenie śniegiem</w:t>
      </w:r>
      <w:r>
        <w:rPr>
          <w:rFonts w:ascii="Times New Roman" w:hAnsi="Times New Roman" w:cs="Times New Roman"/>
          <w:sz w:val="24"/>
          <w:szCs w:val="24"/>
        </w:rPr>
        <w:t xml:space="preserve"> oraz wiatrem </w:t>
      </w:r>
      <w:r>
        <w:rPr>
          <w:rFonts w:ascii="Times New Roman" w:hAnsi="Times New Roman" w:cs="Times New Roman"/>
          <w:i/>
          <w:sz w:val="24"/>
          <w:szCs w:val="24"/>
        </w:rPr>
        <w:t xml:space="preserve">PN-EN 1991-1-4:2008/A1:2010 -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Eurokod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1: Oddziaływania na konstrukcje -- Część 1-4: Oddziaływania ogólne -- Oddziaływania wiatru. </w:t>
      </w:r>
    </w:p>
    <w:p w:rsidR="007B7CDE" w:rsidRDefault="007B7CDE" w:rsidP="007B7CDE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montażowy musi zostać zaprojektowany i dobrany w taki sposób, aby zapewnić prawidłowe funkcjonowanie instalacji fotowoltaicznej w okresie min. 25 lat. </w:t>
      </w:r>
    </w:p>
    <w:p w:rsidR="007B7CDE" w:rsidRDefault="007B7CDE" w:rsidP="007B7CDE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montażowy powinien zapewnić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ekwipotencjalizację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pomiędzy ramą modułu fotowoltaicznego a elementami konstrukcji wsporczej na której moduł został położony np. poprzez stosowanie specjalnych klem z „ząbkami” lub podkładek „uszkadzających” podczas montażu anodowaną powłokę ramy modułu. W ostateczności w przypadku, gdy system montażowy nie zapewni </w:t>
      </w:r>
      <w:proofErr w:type="spellStart"/>
      <w:r>
        <w:rPr>
          <w:rFonts w:ascii="Times New Roman" w:hAnsi="Times New Roman" w:cs="Times New Roman"/>
          <w:sz w:val="24"/>
          <w:szCs w:val="24"/>
        </w:rPr>
        <w:t>ekwipotencjalizacji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wykonać połączenia pomiędzy poszczególnymi ramami modułów fotowoltaicznych oraz elementami konstrukcji wsporczej na której moduły zostały położone. </w:t>
      </w:r>
    </w:p>
    <w:p w:rsidR="007B7CDE" w:rsidRPr="00C067DC" w:rsidRDefault="007B7CDE" w:rsidP="007B7CDE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montażu samej konstrukcji jak i modułów fotowoltaicznych należy ściśle przestrzegać wytycznych producentów i stosować się bezwzględnie do instrukcji planowania </w:t>
      </w:r>
      <w:r>
        <w:rPr>
          <w:rFonts w:ascii="Times New Roman" w:hAnsi="Times New Roman" w:cs="Times New Roman"/>
          <w:sz w:val="24"/>
          <w:szCs w:val="24"/>
        </w:rPr>
        <w:br/>
        <w:t>i montażu.</w:t>
      </w:r>
    </w:p>
    <w:p w:rsidR="007B7CDE" w:rsidRDefault="007B7CDE" w:rsidP="007B7CD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Minimalne parametry techniczne okablowania:</w:t>
      </w:r>
    </w:p>
    <w:p w:rsidR="007B7CDE" w:rsidRDefault="007B7CDE" w:rsidP="007B7CDE">
      <w:pPr>
        <w:spacing w:line="264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Wszystkie przewody i kable stosowane do budowy instalacji fotowoltaicznej muszą posiadać stosowne certyfikaty i dokumenty potwierdzające ich zgodność z obowiązującymi przepisami prawa oraz aktualnymi normami technicznymi. Zastosowane przewody do systemu DC instalacji fotowoltaicznej muszą być dedykowane do pracy przy prądzie stałym oraz odporne na działanie warunków atmosferycznych, w szczególności na promieniowanie UV, potwierdzone stosownym certyfikatem. Do wykonywania połączeń </w:t>
      </w:r>
      <w:r>
        <w:rPr>
          <w:rFonts w:ascii="Times New Roman" w:eastAsia="Times New Roman" w:hAnsi="Times New Roman"/>
          <w:sz w:val="24"/>
          <w:szCs w:val="24"/>
        </w:rPr>
        <w:br/>
        <w:t>w instalacjach fotowoltaicznych po stronie stałoprądowej należy wykorzystywać przewody jednożyłowe w postaci linek. Z racji pracy w ciągłym obciążeniu i często w temperaturze wyższej od otoczenia kable powinny móc pracować w temperaturach min. -40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C do 90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/>
          <w:sz w:val="24"/>
          <w:szCs w:val="24"/>
        </w:rPr>
        <w:t>C. Przewody i kable należy prowadzić w odpowiednich korytach lub drabinach kablowych dodatkowo zabezpieczających przed warunkami atmosferycznymi, promieniowaniem UV, uszkodzeniami mechanicznymi czy przypadkową ingerencją osób postronnych itp.</w:t>
      </w:r>
    </w:p>
    <w:p w:rsidR="007B7CDE" w:rsidRDefault="007B7CDE" w:rsidP="007B7CDE">
      <w:pPr>
        <w:outlineLvl w:val="0"/>
        <w:rPr>
          <w:rFonts w:eastAsia="Times New Roman"/>
          <w:b/>
        </w:rPr>
      </w:pPr>
    </w:p>
    <w:p w:rsidR="007B7CDE" w:rsidRDefault="007B7CDE" w:rsidP="007B7CD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Wymagania względem ochrony odgromowej i przepięciowej:</w:t>
      </w:r>
    </w:p>
    <w:p w:rsidR="007B7CDE" w:rsidRDefault="007B7CDE" w:rsidP="007B7CDE">
      <w:pPr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Zaleca się zaprojektowanie i wykonanie instalacji piorunochronnej zgodnie                            z obowiązującymi przepisami oraz normami. </w:t>
      </w:r>
    </w:p>
    <w:p w:rsidR="007B7CDE" w:rsidRDefault="007B7CDE" w:rsidP="007B7CD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Jeśli wykonanie instalacji piorunochronnej będzie częścią inwestycji objętej projektem, </w:t>
      </w:r>
      <w:r>
        <w:rPr>
          <w:rFonts w:ascii="Times New Roman" w:hAnsi="Times New Roman" w:cs="Times New Roman"/>
          <w:sz w:val="24"/>
          <w:szCs w:val="24"/>
        </w:rPr>
        <w:t xml:space="preserve">należy zaprojektować i wykonać instalację piorunochronną w taki sposób, aby montowane urządzenia takie jak np. moduły fotowoltaiczne </w:t>
      </w:r>
      <w:r>
        <w:rPr>
          <w:rFonts w:ascii="Times New Roman" w:eastAsia="Times New Roman" w:hAnsi="Times New Roman"/>
          <w:sz w:val="24"/>
          <w:szCs w:val="24"/>
        </w:rPr>
        <w:t>znajdowały się w przestrzeni ochronnej układu zwodów. Wykonawca zaprojektuje instalację piorunochronną mającą na celu ochronę przed uszkodzeniami mechanicznymi lub termicznymi spowodowanymi bezpośrednim uderzeniem pioruna. Urządzenie piorunochronne zostanie zaprojektowane                   w taki sposób, aby zapewnić odpowiednie odstępy izolacyjne pomiędzy zwodami instalacji odgromowej a elementami instalacji fotowoltaicznej.</w:t>
      </w:r>
    </w:p>
    <w:p w:rsidR="00A06D72" w:rsidRDefault="007B7CDE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Urządzenia elektryczne i elektroniczne w szczególności falowniki i systemy monitoringu należy chronić przed pośrednim oddziaływaniem elektrycznym                                    i elektromagnetycznym stosując ochronę w postaci ograniczników przepięć. Ograniczniki przepięć zostaną zaprojektowane i zamontowane zarówno po stronie stałoprądowej, </w:t>
      </w:r>
    </w:p>
    <w:p w:rsidR="00A06D72" w:rsidRDefault="00A06D72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06D72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295275</wp:posOffset>
            </wp:positionV>
            <wp:extent cx="6477000" cy="1057275"/>
            <wp:effectExtent l="0" t="0" r="0" b="0"/>
            <wp:wrapNone/>
            <wp:docPr id="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D72" w:rsidRDefault="00A06D72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7B7CDE">
      <w:pPr>
        <w:spacing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B7CDE" w:rsidRDefault="007B7CDE" w:rsidP="00A06D72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zmiennoprądowej jak i na liniach sygnałowych. Klasa ochronników zostanie określona przez projektanta na etapie opracowywania dokumentacji technicznych.</w:t>
      </w:r>
    </w:p>
    <w:p w:rsidR="007B7CDE" w:rsidRDefault="007B7CDE" w:rsidP="007B7C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B7CDE" w:rsidRDefault="007B7CDE" w:rsidP="007B7CD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Wymagania względem dokumentacji i pomiarów:</w:t>
      </w:r>
    </w:p>
    <w:p w:rsidR="007B7CDE" w:rsidRDefault="007B7CDE" w:rsidP="007B7CDE">
      <w:pPr>
        <w:spacing w:line="264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Uruchomienie instalacji wraz z wykonaniem badań i pomiarów musi być zgodne                    z wymaganiami aktualnych przepisów prawa.</w:t>
      </w:r>
    </w:p>
    <w:p w:rsidR="007B7CDE" w:rsidRDefault="007B7CDE" w:rsidP="007B7CDE">
      <w:pPr>
        <w:spacing w:line="264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Dokumentacja techniczna powinna składać się z planów, rysunków lub innych dokumentów umożliwiających jednoznaczne określenie rodzaju i zakresu robót. Dokumentacja techniczna powinna uwzględniać wszystkie elementy, których wykonanie jest konieczne do należytej realizacji inwestycji.</w:t>
      </w:r>
    </w:p>
    <w:p w:rsidR="007B7CDE" w:rsidRPr="00C067DC" w:rsidRDefault="007B7CDE" w:rsidP="007B7CDE">
      <w:pPr>
        <w:spacing w:line="264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 zakończeniu realizacji inwestycji należy dostarczyć komplet dokumentów wymaganych do zgłoszenia i przyłączenia instalacji do sieci elektroenergetycznej zgodnie                 z wymaganiami Operatora Sieci Dystrybucji do którego sieci instalacje fotowoltaiczne zostaną przyłączone.</w:t>
      </w:r>
    </w:p>
    <w:p w:rsidR="007B7CDE" w:rsidRDefault="007B7CDE" w:rsidP="007B7CD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Wymagania względem oznakowania instalacji:</w:t>
      </w:r>
    </w:p>
    <w:p w:rsidR="007B7CDE" w:rsidRDefault="007B7CDE" w:rsidP="007B7CDE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Każda wybudowana elektrownia fotowoltaiczna musi zostać wyposażona</w:t>
      </w:r>
      <w:r>
        <w:rPr>
          <w:rFonts w:ascii="Times New Roman" w:eastAsia="Times New Roman" w:hAnsi="Times New Roman"/>
          <w:sz w:val="24"/>
          <w:szCs w:val="24"/>
        </w:rPr>
        <w:br/>
        <w:t>w odpowiednie oznakowanie zgodnie z aktualnymi przepisami prawa oraz normami technicznymi. Wykonawca zobowiązany jest do wykonania oznakowań,</w:t>
      </w:r>
      <w:r>
        <w:rPr>
          <w:rFonts w:ascii="Times New Roman" w:eastAsia="Times New Roman" w:hAnsi="Times New Roman"/>
          <w:sz w:val="24"/>
          <w:szCs w:val="24"/>
        </w:rPr>
        <w:br/>
        <w:t>w szczególności:</w:t>
      </w:r>
    </w:p>
    <w:p w:rsidR="007B7CDE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Umieszczenia tabliczek informujących o występowaniu urządzeń elektrycznych</w:t>
      </w:r>
    </w:p>
    <w:p w:rsidR="007B7CDE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Umieszczeniu tabliczek informujących o podwójnym źródle zasilania energią elektryczną obiektów, w miejscach podłączenia instalacji fotowoltaicznych oraz wszystkich skrzynkach rozdzielczych, w których może wystąpić napięcie pochodzące </w:t>
      </w:r>
      <w:r>
        <w:rPr>
          <w:rFonts w:ascii="Times New Roman" w:eastAsia="Times New Roman" w:hAnsi="Times New Roman"/>
          <w:sz w:val="24"/>
          <w:szCs w:val="24"/>
        </w:rPr>
        <w:br/>
        <w:t>z instalacji fotowoltaicznej</w:t>
      </w:r>
    </w:p>
    <w:p w:rsidR="007B7CDE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Oznakowania przewodów DC w miejscu podłączenia do falownika, w sposób umożliwiający rozpoznanie przewodów oraz całości obwodu/łańcucha</w:t>
      </w:r>
    </w:p>
    <w:p w:rsidR="007B7CDE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Oznakowanie przewodów AC w miejscu podłączenia do instalacji elektrycznej obiektu, w sposób umożliwiający identyfikację obwodu i falownika</w:t>
      </w:r>
    </w:p>
    <w:p w:rsidR="007B7CDE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Oznakowania przewodów zakopanych w ziemi (jeżeli takowe występują) na całej długości, w sposób umożliwiający identyfikację i rozpoznanie przewodów                           w przyszłości w odległościach określonych normą</w:t>
      </w:r>
    </w:p>
    <w:p w:rsidR="007B7CDE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Umieszczenia minimum jednokreskowych schematów elektrycznych instalacji fotowoltaicznych w miejscach przyłączenia instalacji oraz w miejscu montażu falownika</w:t>
      </w:r>
    </w:p>
    <w:p w:rsidR="007B7CDE" w:rsidRPr="00A06D72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Umieszczenia w widocznym miejscu, przy falownikach oraz w miejscach przyłączenia instalacji fotowoltaicznych, instrukcji obsługi instalacji, procedur postępowania w przypadku awarii oraz informacji bhp i ppoż.</w:t>
      </w:r>
    </w:p>
    <w:p w:rsidR="00A06D72" w:rsidRDefault="00A06D72" w:rsidP="00A06D72">
      <w:pPr>
        <w:spacing w:after="20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A06D72">
      <w:pPr>
        <w:spacing w:after="20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A06D72">
      <w:pPr>
        <w:spacing w:after="20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6D72" w:rsidRDefault="00A06D72" w:rsidP="00A06D72">
      <w:pPr>
        <w:spacing w:after="20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D72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447675</wp:posOffset>
            </wp:positionV>
            <wp:extent cx="6477000" cy="1057275"/>
            <wp:effectExtent l="0" t="0" r="0" b="0"/>
            <wp:wrapNone/>
            <wp:docPr id="2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D72" w:rsidRDefault="00A06D72" w:rsidP="00A06D72">
      <w:p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</w:p>
    <w:p w:rsidR="007B7CDE" w:rsidRPr="000B7532" w:rsidRDefault="007B7CDE" w:rsidP="007B7CDE">
      <w:pPr>
        <w:numPr>
          <w:ilvl w:val="0"/>
          <w:numId w:val="31"/>
        </w:numPr>
        <w:spacing w:after="20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Umieszczenia tabliczek informujących o wybudowanych instalacjach fotowoltaicznych przy wjeździe na posesję Zamawiającego w miejscach widocznych dla służb ratowniczych i/lub na budynkach na których zostały wybudowane instalacje PV</w:t>
      </w:r>
    </w:p>
    <w:p w:rsidR="007B7CDE" w:rsidRPr="000B7532" w:rsidRDefault="007B7CDE" w:rsidP="007B7CDE">
      <w:pPr>
        <w:spacing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Wszystkie oznakowania muszą być wykonane w sposób trwały. Tabliczki informacyjne umieszczone na zewnątrz muszą być odporne na wpływ warunków atmosferycznych oraz degradujący wpływ promieniowania słonecznego. Jednokreskowe schematy elektryczne umieszczone w miejscach przyłączenia instalacji fotowoltaicznych należy przed zawieszeniem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zalaminować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Oznakowania umieszczone na przewodach prowadzonych w ziemi muszą być wykonane w sposób zapewniający ich trwałość w całym okresie eksploatacji.</w:t>
      </w:r>
    </w:p>
    <w:p w:rsidR="00FB5287" w:rsidRDefault="00FB5287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</w:pPr>
    </w:p>
    <w:p w:rsidR="006C2708" w:rsidRDefault="006C2708" w:rsidP="006C2708">
      <w:pPr>
        <w:numPr>
          <w:ilvl w:val="0"/>
          <w:numId w:val="24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POMPY POWIETRZNE C.W.U.</w:t>
      </w:r>
    </w:p>
    <w:p w:rsidR="006C2708" w:rsidRDefault="006C2708" w:rsidP="006C2708">
      <w:pPr>
        <w:spacing w:line="17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ind w:right="20" w:firstLine="7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Pompa ciepła do przygotowania Ciepłej Wody Użytkowej z wbudowanym zasobnikiem wody minimum 200 l, umożliwiająca montaż bez konieczności instalacji jednostki zewnętrznej poza budynkiem (układ freonowy zabudowany w urządzeniu).</w:t>
      </w:r>
    </w:p>
    <w:p w:rsidR="006C2708" w:rsidRDefault="006C2708" w:rsidP="006C2708">
      <w:pPr>
        <w:spacing w:line="24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minimalnych wymagań technicznych:</w:t>
      </w:r>
    </w:p>
    <w:p w:rsidR="006C2708" w:rsidRDefault="006C2708" w:rsidP="006C2708">
      <w:pPr>
        <w:spacing w:line="39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Zbiornik wody pionowy - stojący, wbudowany w pompę ciepła. Do sterowania urządzeniem należy dołączyć cyfrowy programator umożliwiający m.in współpracę urządzenia z ogniwami fotowoltaicznymi oraz dający możliwość rozszerzenia o sterowanie poprzez aplikację mobilną. Minimalny wymagany współczynnik COP zgodnie z normą EN 16147 dla </w:t>
      </w:r>
      <w:r w:rsidRPr="00CB359C">
        <w:rPr>
          <w:rFonts w:ascii="Times New Roman" w:eastAsia="Times New Roman" w:hAnsi="Times New Roman"/>
          <w:sz w:val="24"/>
        </w:rPr>
        <w:t>pun</w:t>
      </w:r>
      <w:r>
        <w:rPr>
          <w:rFonts w:ascii="Times New Roman" w:eastAsia="Times New Roman" w:hAnsi="Times New Roman"/>
          <w:sz w:val="24"/>
        </w:rPr>
        <w:t xml:space="preserve">ktu A15/W15-45 : 3,8. Pompa musi być wyposażona w termostat spełniający min. podstawowe 3 funkcje: zakres regulacji temperatury wody min. 40 – 62 °C, wbudowany system </w:t>
      </w:r>
      <w:proofErr w:type="spellStart"/>
      <w:r>
        <w:rPr>
          <w:rFonts w:ascii="Times New Roman" w:eastAsia="Times New Roman" w:hAnsi="Times New Roman"/>
          <w:sz w:val="24"/>
        </w:rPr>
        <w:t>antyzamarzaniowy</w:t>
      </w:r>
      <w:proofErr w:type="spellEnd"/>
      <w:r>
        <w:rPr>
          <w:rFonts w:ascii="Times New Roman" w:eastAsia="Times New Roman" w:hAnsi="Times New Roman"/>
          <w:sz w:val="24"/>
        </w:rPr>
        <w:t xml:space="preserve">, bezpiecznik (wyłącznik) termiczny. Dla utrzymania odpowiedniej temperatury wody i uniknięcia strat ciepła izolacja zbiornika powinna być wykonana np. z pianki poliuretanowej lub innego materiału o równych bądź lepszych właściwościach izolacyjnych. Urządzenie musi posiadać system ochrony przeciwko rozwojowi bakterii </w:t>
      </w:r>
      <w:proofErr w:type="spellStart"/>
      <w:r>
        <w:rPr>
          <w:rFonts w:ascii="Times New Roman" w:eastAsia="Times New Roman" w:hAnsi="Times New Roman"/>
          <w:sz w:val="24"/>
        </w:rPr>
        <w:t>Legionell</w:t>
      </w:r>
      <w:proofErr w:type="spellEnd"/>
      <w:r>
        <w:rPr>
          <w:rFonts w:ascii="Times New Roman" w:eastAsia="Times New Roman" w:hAnsi="Times New Roman"/>
          <w:sz w:val="24"/>
        </w:rPr>
        <w:t xml:space="preserve">. W celu zwiększenia bezpieczeństwa przygotowania cieplej wody należy dostarczyć urządzenie posiadające elektryczną grzałkę ceramiczna (moc grzałki elektrycznej 1800W lub wyższa). Układ powinien posiadać dodatkowy wymiennik spiralny do współpracy z systemem solarnym lub kotłem </w:t>
      </w:r>
      <w:proofErr w:type="spellStart"/>
      <w:r>
        <w:rPr>
          <w:rFonts w:ascii="Times New Roman" w:eastAsia="Times New Roman" w:hAnsi="Times New Roman"/>
          <w:sz w:val="24"/>
        </w:rPr>
        <w:t>c.o</w:t>
      </w:r>
      <w:proofErr w:type="spellEnd"/>
      <w:r>
        <w:rPr>
          <w:rFonts w:ascii="Times New Roman" w:eastAsia="Times New Roman" w:hAnsi="Times New Roman"/>
          <w:sz w:val="24"/>
        </w:rPr>
        <w:t xml:space="preserve">, zasobnik wody wykonany ze stali wysokogatunkowej. Ze względu na właściwości antykorozyjne oraz wysokie właściwości przekazywania energii wymiennik zewnętrzny powinien być wykonany z aluminium, </w:t>
      </w:r>
      <w:proofErr w:type="spellStart"/>
      <w:r>
        <w:rPr>
          <w:rFonts w:ascii="Times New Roman" w:eastAsia="Times New Roman" w:hAnsi="Times New Roman"/>
          <w:sz w:val="24"/>
        </w:rPr>
        <w:t>natomist</w:t>
      </w:r>
      <w:proofErr w:type="spellEnd"/>
      <w:r>
        <w:rPr>
          <w:rFonts w:ascii="Times New Roman" w:eastAsia="Times New Roman" w:hAnsi="Times New Roman"/>
          <w:sz w:val="24"/>
        </w:rPr>
        <w:t xml:space="preserve"> parownik wykonany z miedzi. Konieczne jest wyposażenie pompy w króciec do podłączenia cyrkulacji c.w.u.. Urządzenie powinno dawać możliwość pracy na powietrzu z obiegu wewnątrz pomieszczenia (bez wykonywania przebić przez ściany zewnętrzne), a także z opcję pracy z wymianą powietrza zewnętrznego. Ze względu na różne miejsca i sposoby montażu, podłączenie obiegu powietrza powinno być możliwe pod różnymi kątami (preferowane obrotowe króćce przyłączeniowe). Minimalny zakres temperatur pracy: od -5 do +35 °C (temperatura powietrza zewnętrznego). Maksymalny dopuszczalny poziom</w:t>
      </w:r>
      <w:r w:rsidRPr="00CB359C">
        <w:rPr>
          <w:rFonts w:ascii="Times New Roman" w:eastAsia="Times New Roman" w:hAnsi="Times New Roman"/>
          <w:sz w:val="24"/>
        </w:rPr>
        <w:t xml:space="preserve"> natężenia akustycznego mierzony </w:t>
      </w:r>
      <w:r>
        <w:rPr>
          <w:rFonts w:ascii="Times New Roman" w:eastAsia="Times New Roman" w:hAnsi="Times New Roman"/>
          <w:sz w:val="24"/>
        </w:rPr>
        <w:t xml:space="preserve">w odległości 1 m od urządzenia 40 </w:t>
      </w:r>
      <w:proofErr w:type="spellStart"/>
      <w:r>
        <w:rPr>
          <w:rFonts w:ascii="Times New Roman" w:eastAsia="Times New Roman" w:hAnsi="Times New Roman"/>
          <w:sz w:val="24"/>
        </w:rPr>
        <w:t>dB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C2708" w:rsidRDefault="006C2708" w:rsidP="006C2708">
      <w:pPr>
        <w:spacing w:line="26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400"/>
          <w:tab w:val="left" w:pos="1880"/>
          <w:tab w:val="left" w:pos="3120"/>
          <w:tab w:val="left" w:pos="4820"/>
          <w:tab w:val="left" w:pos="6120"/>
          <w:tab w:val="left" w:pos="7460"/>
          <w:tab w:val="left" w:pos="788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Wykonawca</w:t>
      </w:r>
      <w:r>
        <w:rPr>
          <w:rFonts w:ascii="Times New Roman" w:eastAsia="Times New Roman" w:hAnsi="Times New Roman"/>
          <w:b/>
          <w:sz w:val="24"/>
        </w:rPr>
        <w:tab/>
        <w:t>ma</w:t>
      </w:r>
      <w:r>
        <w:rPr>
          <w:rFonts w:ascii="Times New Roman" w:eastAsia="Times New Roman" w:hAnsi="Times New Roman"/>
          <w:b/>
          <w:sz w:val="24"/>
        </w:rPr>
        <w:tab/>
        <w:t>obowiązek</w:t>
      </w:r>
      <w:r>
        <w:rPr>
          <w:rFonts w:ascii="Times New Roman" w:eastAsia="Times New Roman" w:hAnsi="Times New Roman"/>
          <w:b/>
          <w:sz w:val="24"/>
        </w:rPr>
        <w:tab/>
        <w:t>przedstawienia</w:t>
      </w:r>
      <w:r>
        <w:rPr>
          <w:rFonts w:ascii="Times New Roman" w:eastAsia="Times New Roman" w:hAnsi="Times New Roman"/>
          <w:b/>
          <w:sz w:val="24"/>
        </w:rPr>
        <w:tab/>
        <w:t>aktualnego</w:t>
      </w:r>
      <w:r>
        <w:rPr>
          <w:rFonts w:ascii="Times New Roman" w:eastAsia="Times New Roman" w:hAnsi="Times New Roman"/>
          <w:b/>
          <w:sz w:val="24"/>
        </w:rPr>
        <w:tab/>
        <w:t>dokumentu</w:t>
      </w:r>
      <w:r>
        <w:rPr>
          <w:rFonts w:ascii="Times New Roman" w:eastAsia="Times New Roman" w:hAnsi="Times New Roman"/>
          <w:b/>
          <w:sz w:val="24"/>
        </w:rPr>
        <w:tab/>
        <w:t>od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producenta</w:t>
      </w:r>
    </w:p>
    <w:p w:rsidR="006C2708" w:rsidRDefault="006C2708" w:rsidP="006C2708">
      <w:pPr>
        <w:spacing w:line="137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tabs>
          <w:tab w:val="left" w:pos="1480"/>
          <w:tab w:val="left" w:pos="2240"/>
          <w:tab w:val="left" w:pos="3100"/>
          <w:tab w:val="left" w:pos="5080"/>
          <w:tab w:val="left" w:pos="6360"/>
          <w:tab w:val="left" w:pos="7720"/>
          <w:tab w:val="left" w:pos="816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oferowanych</w:t>
      </w:r>
      <w:r>
        <w:rPr>
          <w:rFonts w:ascii="Times New Roman" w:eastAsia="Times New Roman" w:hAnsi="Times New Roman"/>
          <w:b/>
          <w:sz w:val="24"/>
        </w:rPr>
        <w:tab/>
        <w:t>pomp</w:t>
      </w:r>
      <w:r>
        <w:rPr>
          <w:rFonts w:ascii="Times New Roman" w:eastAsia="Times New Roman" w:hAnsi="Times New Roman"/>
          <w:b/>
          <w:sz w:val="24"/>
        </w:rPr>
        <w:tab/>
        <w:t>ciepła,</w:t>
      </w:r>
      <w:r>
        <w:rPr>
          <w:rFonts w:ascii="Times New Roman" w:eastAsia="Times New Roman" w:hAnsi="Times New Roman"/>
          <w:b/>
          <w:sz w:val="24"/>
        </w:rPr>
        <w:tab/>
        <w:t>potwierdzającego</w:t>
      </w:r>
      <w:r>
        <w:rPr>
          <w:rFonts w:ascii="Times New Roman" w:eastAsia="Times New Roman" w:hAnsi="Times New Roman"/>
          <w:b/>
          <w:sz w:val="24"/>
        </w:rPr>
        <w:tab/>
        <w:t>posiadanie</w:t>
      </w:r>
      <w:r>
        <w:rPr>
          <w:rFonts w:ascii="Times New Roman" w:eastAsia="Times New Roman" w:hAnsi="Times New Roman"/>
          <w:b/>
          <w:sz w:val="24"/>
        </w:rPr>
        <w:tab/>
        <w:t>akredytacji</w:t>
      </w:r>
      <w:r>
        <w:rPr>
          <w:rFonts w:ascii="Times New Roman" w:eastAsia="Times New Roman" w:hAnsi="Times New Roman"/>
          <w:b/>
          <w:sz w:val="24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montażu</w:t>
      </w:r>
    </w:p>
    <w:p w:rsidR="006C2708" w:rsidRDefault="006C2708" w:rsidP="006C2708">
      <w:pPr>
        <w:spacing w:line="14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uruchomienia urządzeń.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FB5287" w:rsidP="007B7CDE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06D72" w:rsidRDefault="00A06D72" w:rsidP="007B7CDE">
      <w:pPr>
        <w:spacing w:after="200" w:line="276" w:lineRule="auto"/>
        <w:rPr>
          <w:rFonts w:ascii="Times New Roman" w:eastAsia="Times New Roman" w:hAnsi="Times New Roman"/>
        </w:rPr>
      </w:pPr>
      <w:r w:rsidRPr="00A06D72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600075</wp:posOffset>
            </wp:positionV>
            <wp:extent cx="6477000" cy="1057275"/>
            <wp:effectExtent l="0" t="0" r="0" b="0"/>
            <wp:wrapNone/>
            <wp:docPr id="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D72" w:rsidRDefault="00A06D72" w:rsidP="007B7CDE">
      <w:pPr>
        <w:spacing w:after="200" w:line="276" w:lineRule="auto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24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POMPY POWIETRZE – POWIETRZE 5 kW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Przewidziano zastosowanie pomp ciepła typu </w:t>
      </w:r>
      <w:proofErr w:type="spellStart"/>
      <w:r>
        <w:rPr>
          <w:rFonts w:ascii="Times New Roman" w:eastAsia="Times New Roman" w:hAnsi="Times New Roman"/>
          <w:sz w:val="24"/>
        </w:rPr>
        <w:t>split</w:t>
      </w:r>
      <w:proofErr w:type="spellEnd"/>
      <w:r>
        <w:rPr>
          <w:rFonts w:ascii="Times New Roman" w:eastAsia="Times New Roman" w:hAnsi="Times New Roman"/>
          <w:sz w:val="24"/>
        </w:rPr>
        <w:t xml:space="preserve"> wyposażonych a agregat zewnętrzny oraz jednostkę wewnętrzną ścienną. Wymagane jest zastosowanie urządzeń z zewnętrznym agregatem, połączonym z modułem wewnętrznym instalacją freonową wykonaną z rur miedzianych izolowanych termicznie. Montaż jednostki zewnętrznej np. na ścianie budynku.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0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minimalnych wymagań technicznych:</w:t>
      </w:r>
    </w:p>
    <w:p w:rsidR="006C2708" w:rsidRDefault="006C2708" w:rsidP="006C2708">
      <w:pPr>
        <w:spacing w:line="291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Urządzenie o nominalnej wydajność grzewczej min. 5000 W, posiadające zdolność regulacji wydajności grzewczej w zakresie nie mniejszym niż 2100 – 5800 W. Minimalna wymagana wydajność chłodnicza 5000 W, zakres regulacji wydajności chłodniczej nie mniejszy niż</w:t>
      </w:r>
    </w:p>
    <w:p w:rsidR="006C2708" w:rsidRDefault="006C2708" w:rsidP="006C2708">
      <w:pPr>
        <w:spacing w:line="276" w:lineRule="auto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2100 – 5800 W. Maksymalny dopuszczalny pobór mocy w trybie grzania to 1700 W, natomiast w trybie chłodzenia 1800 W. Ze względu na wymagany wysoki efekt ekologiczny oraz ekonomiczny wymagane są minimalne wartości współczynników: SCOP 4,2, SEER 6,5. Klasa wydajności energetycznej – grzanie min. A+, klasa wydajności energetycznej – chłodnienie min. A++. Ze względu na komfort użytkownika dopuszczalny jest maksymalny</w:t>
      </w:r>
    </w:p>
    <w:p w:rsidR="006C2708" w:rsidRDefault="006C2708" w:rsidP="006C2708">
      <w:pPr>
        <w:tabs>
          <w:tab w:val="left" w:pos="7060"/>
          <w:tab w:val="left" w:pos="8380"/>
        </w:tabs>
        <w:spacing w:line="27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poziom ciśnienia akustycznego jednostki wewnętrznej na poziomie</w:t>
      </w:r>
      <w:r w:rsidR="007B7CD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48</w:t>
      </w:r>
      <w:r w:rsidR="007B7CD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dB</w:t>
      </w:r>
      <w:proofErr w:type="spellEnd"/>
      <w:r>
        <w:rPr>
          <w:rFonts w:ascii="Times New Roman" w:eastAsia="Times New Roman" w:hAnsi="Times New Roman"/>
          <w:sz w:val="23"/>
        </w:rPr>
        <w:t>(A).</w:t>
      </w:r>
      <w:r w:rsidR="007B7CDE">
        <w:rPr>
          <w:rFonts w:ascii="Times New Roman" w:eastAsia="Times New Roman" w:hAnsi="Times New Roman"/>
          <w:sz w:val="23"/>
        </w:rPr>
        <w:t xml:space="preserve">              </w:t>
      </w:r>
    </w:p>
    <w:p w:rsidR="006C2708" w:rsidRDefault="006C2708" w:rsidP="006C2708">
      <w:pPr>
        <w:spacing w:line="276" w:lineRule="auto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Urządzenie powinno mieć możliwość pracy w trybie ograniczonej emisji hałasu jednostki zewnętrznej (np. tryb cichy lub tryb snu), gdzie minimalny poziom ciśnienia akustycznego </w:t>
      </w:r>
      <w:proofErr w:type="spellStart"/>
      <w:r>
        <w:rPr>
          <w:rFonts w:ascii="Times New Roman" w:eastAsia="Times New Roman" w:hAnsi="Times New Roman"/>
          <w:sz w:val="24"/>
        </w:rPr>
        <w:t>jednstki</w:t>
      </w:r>
      <w:proofErr w:type="spellEnd"/>
      <w:r>
        <w:rPr>
          <w:rFonts w:ascii="Times New Roman" w:eastAsia="Times New Roman" w:hAnsi="Times New Roman"/>
          <w:sz w:val="24"/>
        </w:rPr>
        <w:t xml:space="preserve"> wewnętrznej wynosi nie więcej niż 25 </w:t>
      </w:r>
      <w:proofErr w:type="spellStart"/>
      <w:r>
        <w:rPr>
          <w:rFonts w:ascii="Times New Roman" w:eastAsia="Times New Roman" w:hAnsi="Times New Roman"/>
          <w:sz w:val="24"/>
        </w:rPr>
        <w:t>dB</w:t>
      </w:r>
      <w:proofErr w:type="spellEnd"/>
      <w:r>
        <w:rPr>
          <w:rFonts w:ascii="Times New Roman" w:eastAsia="Times New Roman" w:hAnsi="Times New Roman"/>
          <w:sz w:val="24"/>
        </w:rPr>
        <w:t>(A). Minimalny zakres pracy w trybie ogrzewania od -15 do 20 st. C (temperatura powietrza zewnętrznego),</w:t>
      </w:r>
      <w:r w:rsidR="00FB5287">
        <w:rPr>
          <w:rFonts w:ascii="Times New Roman" w:eastAsia="Times New Roman" w:hAnsi="Times New Roman"/>
          <w:sz w:val="24"/>
        </w:rPr>
        <w:t xml:space="preserve"> w trybie chłodzenia od -5 do 4</w:t>
      </w:r>
      <w:r>
        <w:rPr>
          <w:rFonts w:ascii="Times New Roman" w:eastAsia="Times New Roman" w:hAnsi="Times New Roman"/>
          <w:sz w:val="24"/>
        </w:rPr>
        <w:t xml:space="preserve">0 </w:t>
      </w:r>
      <w:proofErr w:type="spellStart"/>
      <w:r>
        <w:rPr>
          <w:rFonts w:ascii="Times New Roman" w:eastAsia="Times New Roman" w:hAnsi="Times New Roman"/>
          <w:sz w:val="24"/>
        </w:rPr>
        <w:t>st</w:t>
      </w:r>
      <w:proofErr w:type="spellEnd"/>
      <w:r>
        <w:rPr>
          <w:rFonts w:ascii="Times New Roman" w:eastAsia="Times New Roman" w:hAnsi="Times New Roman"/>
          <w:sz w:val="24"/>
        </w:rPr>
        <w:t xml:space="preserve"> C (temperatura powietrza zewnętrznego)</w:t>
      </w:r>
    </w:p>
    <w:p w:rsidR="006C2708" w:rsidRDefault="006C2708" w:rsidP="006C2708">
      <w:pPr>
        <w:spacing w:line="276" w:lineRule="auto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76" w:lineRule="auto"/>
        <w:ind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Ze względu na różne miejsca i sposoby montażu wymagana dopuszczalna maksymalna długość instalacji freonowej nie mniej niż 25 m. Urządzenie powinno mieć </w:t>
      </w:r>
      <w:proofErr w:type="spellStart"/>
      <w:r>
        <w:rPr>
          <w:rFonts w:ascii="Times New Roman" w:eastAsia="Times New Roman" w:hAnsi="Times New Roman"/>
          <w:sz w:val="24"/>
        </w:rPr>
        <w:t>możłiwośc</w:t>
      </w:r>
      <w:proofErr w:type="spellEnd"/>
      <w:r>
        <w:rPr>
          <w:rFonts w:ascii="Times New Roman" w:eastAsia="Times New Roman" w:hAnsi="Times New Roman"/>
          <w:sz w:val="24"/>
        </w:rPr>
        <w:t xml:space="preserve"> sterowania za pośrednictwem aplikacji na urządzenia mobilne, za pośrednictwem sieci Wi-Fi. Ze względu na precyzję kontroli temperatury układ powinien mieć czujnik temperatury wbudowany w pilot.</w:t>
      </w:r>
    </w:p>
    <w:p w:rsidR="006C2708" w:rsidRDefault="006C2708" w:rsidP="006C2708">
      <w:pPr>
        <w:spacing w:line="163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53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Wykonawca ma obowiązek przedstawienia aktualnego dokumentu od producenta oferowanych pomp ciepła, potwierdzającego posiadanie akredytacji do montażu                       i uruchomienia urządzeń.</w:t>
      </w:r>
    </w:p>
    <w:p w:rsidR="00FB5287" w:rsidRDefault="00FB5287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6C2708" w:rsidRDefault="006C2708" w:rsidP="006C2708">
      <w:pPr>
        <w:spacing w:line="37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0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0"/>
          <w:numId w:val="24"/>
        </w:numPr>
        <w:tabs>
          <w:tab w:val="left" w:pos="10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KOTŁY NA BIOMASĘ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6C2708" w:rsidRDefault="006C2708" w:rsidP="006C2708">
      <w:pPr>
        <w:spacing w:line="392" w:lineRule="exact"/>
        <w:rPr>
          <w:rFonts w:ascii="Times New Roman" w:eastAsia="Times New Roman" w:hAnsi="Times New Roman"/>
          <w:b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680"/>
        </w:tabs>
        <w:spacing w:line="0" w:lineRule="atLeast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Moc kotła dobrana w zależności od zapotrzebowania na ciepło.</w:t>
      </w:r>
    </w:p>
    <w:p w:rsidR="006C2708" w:rsidRDefault="006C2708" w:rsidP="007B7CDE">
      <w:pPr>
        <w:spacing w:line="173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680"/>
        </w:tabs>
        <w:spacing w:line="266" w:lineRule="auto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Minimalna sprawność kotła – nie mniej niż 85%, lub kocioł spełniający wymagania klasy 5 określone w normie PN-EN 303-5 lub odpowiednie w równoważnej.</w:t>
      </w:r>
    </w:p>
    <w:p w:rsidR="006C2708" w:rsidRDefault="006C2708" w:rsidP="007B7CDE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680"/>
        </w:tabs>
        <w:spacing w:line="0" w:lineRule="atLeast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Zasobnik wykonany z blachy stalowej ocynkowanej lub malowany proszkowo.</w:t>
      </w:r>
    </w:p>
    <w:p w:rsidR="006C2708" w:rsidRDefault="006C2708" w:rsidP="007B7CDE">
      <w:pPr>
        <w:spacing w:line="173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680"/>
        </w:tabs>
        <w:spacing w:line="265" w:lineRule="auto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Wbudowane zabezpieczenia przed przegrzaniem i cofnięciem płomienia do zbiornika paliwa.</w:t>
      </w:r>
    </w:p>
    <w:p w:rsidR="006C2708" w:rsidRDefault="006C2708" w:rsidP="007B7CDE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Palnik przystosowany do spalania tylko biomasy.</w:t>
      </w:r>
    </w:p>
    <w:p w:rsidR="006C2708" w:rsidRDefault="006C2708" w:rsidP="007B7CDE">
      <w:pPr>
        <w:spacing w:line="173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700"/>
        </w:tabs>
        <w:spacing w:line="264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Gabaryty kotła na biomasę należy dobrać do uwarunkowań technicznych, kotłowni budynku mieszkalnego.</w:t>
      </w:r>
    </w:p>
    <w:p w:rsidR="006C2708" w:rsidRDefault="006C2708" w:rsidP="007B7CDE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7B7CDE">
      <w:pPr>
        <w:numPr>
          <w:ilvl w:val="0"/>
          <w:numId w:val="19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Urządzenia wchodzące w skład instalacji muszą być fabrycznie nowe.</w:t>
      </w:r>
    </w:p>
    <w:p w:rsidR="006C2708" w:rsidRDefault="006C2708" w:rsidP="007B7CDE">
      <w:pPr>
        <w:pStyle w:val="Akapitzlis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FB5287" w:rsidRDefault="00FB5287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6C2708" w:rsidRDefault="007B7CDE" w:rsidP="006C2708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7B7CDE"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180975</wp:posOffset>
            </wp:positionV>
            <wp:extent cx="6477000" cy="1057275"/>
            <wp:effectExtent l="0" t="0" r="0" b="0"/>
            <wp:wrapNone/>
            <wp:docPr id="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numPr>
          <w:ilvl w:val="0"/>
          <w:numId w:val="20"/>
        </w:numPr>
        <w:tabs>
          <w:tab w:val="left" w:pos="480"/>
        </w:tabs>
        <w:spacing w:line="0" w:lineRule="atLeast"/>
        <w:ind w:left="480" w:hanging="225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9. I</w:t>
      </w:r>
      <w:r>
        <w:rPr>
          <w:rFonts w:ascii="Times New Roman" w:eastAsia="Times New Roman" w:hAnsi="Times New Roman"/>
          <w:b/>
          <w:sz w:val="25"/>
        </w:rPr>
        <w:t>NFORMACJE O WYMOGACH W ZAKRESIE ZABEZPIECZENIA</w:t>
      </w:r>
    </w:p>
    <w:p w:rsidR="006C2708" w:rsidRDefault="006C2708" w:rsidP="006C2708">
      <w:pPr>
        <w:spacing w:line="109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0" w:lineRule="atLeast"/>
        <w:ind w:left="38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GRANTÓW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319" w:lineRule="exact"/>
        <w:jc w:val="both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1"/>
          <w:numId w:val="20"/>
        </w:numPr>
        <w:tabs>
          <w:tab w:val="left" w:pos="700"/>
        </w:tabs>
        <w:spacing w:line="264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Zabezpieczenie prawidłowej realizacji umowy o powierzenie grantu odbędzie się poprzez:</w:t>
      </w:r>
    </w:p>
    <w:p w:rsidR="006C2708" w:rsidRDefault="006C2708" w:rsidP="006C2708">
      <w:pPr>
        <w:tabs>
          <w:tab w:val="left" w:pos="700"/>
        </w:tabs>
        <w:spacing w:line="264" w:lineRule="auto"/>
        <w:ind w:left="336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85194A">
        <w:rPr>
          <w:rFonts w:ascii="Times New Roman" w:eastAsia="Times New Roman" w:hAnsi="Times New Roman"/>
          <w:sz w:val="24"/>
        </w:rPr>
        <w:t xml:space="preserve">1.1.Wprowadzenie  w  umowie  o  powierzenie  grantu  zapisów  dotyczących </w:t>
      </w: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85194A">
        <w:rPr>
          <w:rFonts w:ascii="Times New Roman" w:eastAsia="Times New Roman" w:hAnsi="Times New Roman"/>
          <w:sz w:val="24"/>
        </w:rPr>
        <w:t xml:space="preserve">zobowiązania do zwrotu grantu  w przypadku wykorzystania go niezgodnie </w:t>
      </w:r>
      <w:r>
        <w:rPr>
          <w:rFonts w:ascii="Times New Roman" w:eastAsia="Times New Roman" w:hAnsi="Times New Roman"/>
          <w:sz w:val="24"/>
        </w:rPr>
        <w:t xml:space="preserve">     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85194A">
        <w:rPr>
          <w:rFonts w:ascii="Times New Roman" w:eastAsia="Times New Roman" w:hAnsi="Times New Roman"/>
          <w:sz w:val="24"/>
        </w:rPr>
        <w:t xml:space="preserve">z celami projektu. Wprowadzona zostanie informacja o terminie zwrotu grantu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85194A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14 dni od daty otrzymania wezwania do zwrotu grantu lub jego części oraz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o rachunku bankowym na który zwrot zostanie dokonany.</w:t>
      </w:r>
    </w:p>
    <w:p w:rsidR="006C2708" w:rsidRDefault="006C2708" w:rsidP="006C2708">
      <w:pPr>
        <w:spacing w:line="144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70" w:lineRule="auto"/>
        <w:ind w:left="1400" w:right="2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1.2.Wprowadzenie w umowie o powierzenie grantu zapisów dotyczących obowiązku poddania się monitoringowi i kontroli grantów wg zasad opisanych w pkt. 10 niniejszej procedury.</w:t>
      </w:r>
    </w:p>
    <w:p w:rsidR="006C2708" w:rsidRDefault="006C2708" w:rsidP="006C2708">
      <w:pPr>
        <w:spacing w:line="141" w:lineRule="exact"/>
        <w:jc w:val="both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64" w:lineRule="auto"/>
        <w:ind w:left="1400" w:right="20" w:hanging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1.3.Inne dopuszczalne prawem zabezpieczenia grantu np.: dobrowolne poddanie się egzekucji.</w:t>
      </w:r>
    </w:p>
    <w:p w:rsidR="006C2708" w:rsidRDefault="006C2708" w:rsidP="006C270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9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8780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40" w:header="0" w:footer="0" w:gutter="0"/>
          <w:cols w:space="0" w:equalWidth="0">
            <w:col w:w="906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0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1"/>
          <w:numId w:val="21"/>
        </w:numPr>
        <w:tabs>
          <w:tab w:val="left" w:pos="960"/>
        </w:tabs>
        <w:spacing w:line="0" w:lineRule="atLeast"/>
        <w:ind w:left="960" w:hanging="232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10. Z</w:t>
      </w:r>
      <w:r>
        <w:rPr>
          <w:rFonts w:ascii="Times New Roman" w:eastAsia="Times New Roman" w:hAnsi="Times New Roman"/>
          <w:b/>
          <w:sz w:val="25"/>
        </w:rPr>
        <w:t>ASADY DOTYCZĄCE ODZYSKIWANIA GRANTÓW W</w:t>
      </w:r>
    </w:p>
    <w:p w:rsidR="006C2708" w:rsidRDefault="006C2708" w:rsidP="006C2708">
      <w:pPr>
        <w:spacing w:line="109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0" w:lineRule="atLeast"/>
        <w:ind w:left="6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PRZYPADKU ICH WYKORZYSTANIA NIEZGODNIE Z CELAMI</w:t>
      </w:r>
    </w:p>
    <w:p w:rsidR="006C2708" w:rsidRDefault="006C2708" w:rsidP="006C2708">
      <w:pPr>
        <w:spacing w:line="123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0" w:lineRule="atLeast"/>
        <w:ind w:left="27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PROJEKTU GRANTOWEGO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319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21"/>
        </w:numPr>
        <w:tabs>
          <w:tab w:val="left" w:pos="680"/>
        </w:tabs>
        <w:spacing w:line="273" w:lineRule="auto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Zabezpieczenie grantów stanowią zapisy umowy o powierzenie grantu dotyczące zobowiązania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do zwrotu środków w przypadku niewywiązywania się </w:t>
      </w:r>
      <w:r w:rsidR="007B7CDE">
        <w:rPr>
          <w:rFonts w:ascii="Times New Roman" w:eastAsia="Times New Roman" w:hAnsi="Times New Roman"/>
          <w:sz w:val="24"/>
        </w:rPr>
        <w:t xml:space="preserve">                 </w:t>
      </w:r>
      <w:r>
        <w:rPr>
          <w:rFonts w:ascii="Times New Roman" w:eastAsia="Times New Roman" w:hAnsi="Times New Roman"/>
          <w:sz w:val="24"/>
        </w:rPr>
        <w:t xml:space="preserve">z realizacji umowy. Nie wywiązywanie się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z realizacji umowy (a w szczególności wykorzystanie środków niezgodnie z celami projektu), stanowi podstawę do rozwiązania w trybie natychmiastowym umowy o powierzenie grantu.</w:t>
      </w:r>
    </w:p>
    <w:p w:rsidR="006C2708" w:rsidRDefault="006C2708" w:rsidP="006C2708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1"/>
        </w:numPr>
        <w:tabs>
          <w:tab w:val="left" w:pos="680"/>
        </w:tabs>
        <w:spacing w:line="270" w:lineRule="auto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uznania za konieczny zwrot grantu lub jego części nastąpi na pisemne wezwanie </w:t>
      </w:r>
      <w:proofErr w:type="spellStart"/>
      <w:r>
        <w:rPr>
          <w:rFonts w:ascii="Times New Roman" w:eastAsia="Times New Roman" w:hAnsi="Times New Roman"/>
          <w:sz w:val="24"/>
        </w:rPr>
        <w:t>Grantodawcy</w:t>
      </w:r>
      <w:proofErr w:type="spellEnd"/>
      <w:r>
        <w:rPr>
          <w:rFonts w:ascii="Times New Roman" w:eastAsia="Times New Roman" w:hAnsi="Times New Roman"/>
          <w:sz w:val="24"/>
        </w:rPr>
        <w:t xml:space="preserve"> w terminie 14 dni kalendarzowych na wskazany przez niego rachunek bankowy.</w:t>
      </w:r>
    </w:p>
    <w:p w:rsidR="006C2708" w:rsidRDefault="006C2708" w:rsidP="006C2708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1"/>
        </w:numPr>
        <w:tabs>
          <w:tab w:val="left" w:pos="700"/>
        </w:tabs>
        <w:spacing w:line="266" w:lineRule="auto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 do zwrotu grantu zawarte będzie w treści umowy o powierzenie grantu o następującej treści:</w:t>
      </w:r>
    </w:p>
    <w:p w:rsidR="006C2708" w:rsidRDefault="006C2708" w:rsidP="006C2708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73" w:lineRule="auto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"W przypadku rozwiązania umowy </w:t>
      </w: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zobowiązany jest do zwrotu całości otrzymanego grantu, w związku z realizacją niniejszej umowy. Gmina, w formie pisemnej, wzywa </w:t>
      </w:r>
      <w:proofErr w:type="spellStart"/>
      <w:r>
        <w:rPr>
          <w:rFonts w:ascii="Times New Roman" w:eastAsia="Times New Roman" w:hAnsi="Times New Roman"/>
          <w:sz w:val="24"/>
        </w:rPr>
        <w:t>Grantobiorcę</w:t>
      </w:r>
      <w:proofErr w:type="spellEnd"/>
      <w:r>
        <w:rPr>
          <w:rFonts w:ascii="Times New Roman" w:eastAsia="Times New Roman" w:hAnsi="Times New Roman"/>
          <w:sz w:val="24"/>
        </w:rPr>
        <w:t xml:space="preserve"> do zwrotu należności. </w:t>
      </w:r>
      <w:proofErr w:type="spellStart"/>
      <w:r>
        <w:rPr>
          <w:rFonts w:ascii="Times New Roman" w:eastAsia="Times New Roman" w:hAnsi="Times New Roman"/>
          <w:sz w:val="24"/>
        </w:rPr>
        <w:t>Grantobiorca</w:t>
      </w:r>
      <w:proofErr w:type="spellEnd"/>
      <w:r>
        <w:rPr>
          <w:rFonts w:ascii="Times New Roman" w:eastAsia="Times New Roman" w:hAnsi="Times New Roman"/>
          <w:sz w:val="24"/>
        </w:rPr>
        <w:t xml:space="preserve"> w terminie 14 dni od daty doręczenia mu wezwania, dokonuje zwrotu na rachunek bankowy wskazany w wezwaniu."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15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Cambria" w:eastAsia="Cambria" w:hAnsi="Cambria"/>
          <w:sz w:val="24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26" w:lineRule="exact"/>
        <w:rPr>
          <w:rFonts w:ascii="Times New Roman" w:eastAsia="Times New Roman" w:hAnsi="Times New Roman"/>
        </w:rPr>
      </w:pPr>
    </w:p>
    <w:p w:rsidR="007B7CDE" w:rsidRDefault="007B7CDE" w:rsidP="006C2708">
      <w:pPr>
        <w:spacing w:line="226" w:lineRule="exact"/>
        <w:rPr>
          <w:rFonts w:ascii="Times New Roman" w:eastAsia="Times New Roman" w:hAnsi="Times New Roman"/>
        </w:rPr>
      </w:pPr>
    </w:p>
    <w:p w:rsidR="007B7CDE" w:rsidRDefault="007B7CDE" w:rsidP="006C2708">
      <w:pPr>
        <w:spacing w:line="226" w:lineRule="exact"/>
        <w:rPr>
          <w:rFonts w:ascii="Times New Roman" w:eastAsia="Times New Roman" w:hAnsi="Times New Roman"/>
        </w:rPr>
      </w:pPr>
    </w:p>
    <w:p w:rsidR="007B7CDE" w:rsidRDefault="007B7CDE" w:rsidP="006C2708">
      <w:pPr>
        <w:spacing w:line="226" w:lineRule="exact"/>
        <w:rPr>
          <w:rFonts w:ascii="Times New Roman" w:eastAsia="Times New Roman" w:hAnsi="Times New Roman"/>
        </w:rPr>
      </w:pPr>
      <w:r w:rsidRPr="007B7CDE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333375</wp:posOffset>
            </wp:positionV>
            <wp:extent cx="6477000" cy="1057275"/>
            <wp:effectExtent l="0" t="0" r="0" b="0"/>
            <wp:wrapNone/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CDE" w:rsidRDefault="007B7CDE" w:rsidP="006C2708">
      <w:pPr>
        <w:spacing w:line="226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1"/>
          <w:numId w:val="22"/>
        </w:numPr>
        <w:tabs>
          <w:tab w:val="left" w:pos="875"/>
        </w:tabs>
        <w:spacing w:line="255" w:lineRule="auto"/>
        <w:ind w:left="3820" w:right="680" w:hanging="317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11. Z</w:t>
      </w:r>
      <w:r>
        <w:rPr>
          <w:rFonts w:ascii="Times New Roman" w:eastAsia="Times New Roman" w:hAnsi="Times New Roman"/>
          <w:b/>
          <w:sz w:val="25"/>
        </w:rPr>
        <w:t>ASADY DOTYCZĄCE MONITOROWANIA I KONTROLI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25"/>
        </w:rPr>
        <w:t>GRANTÓW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22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22"/>
        </w:numPr>
        <w:tabs>
          <w:tab w:val="left" w:pos="700"/>
        </w:tabs>
        <w:spacing w:line="264" w:lineRule="auto"/>
        <w:ind w:left="700" w:hanging="36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będzie prowadził monitoring i kontrolę powierzonych grantów między innymi poprzez system monitoringu będący przedmiotem projektu.</w:t>
      </w:r>
    </w:p>
    <w:p w:rsidR="006C2708" w:rsidRDefault="006C2708" w:rsidP="006C2708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2"/>
        </w:numPr>
        <w:tabs>
          <w:tab w:val="left" w:pos="680"/>
        </w:tabs>
        <w:spacing w:line="271" w:lineRule="auto"/>
        <w:ind w:left="680" w:right="2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umowie o powierzenie grantu znajdą się odpowiednie zapisy dotyczące poddania się przez </w:t>
      </w:r>
      <w:proofErr w:type="spellStart"/>
      <w:r>
        <w:rPr>
          <w:rFonts w:ascii="Times New Roman" w:eastAsia="Times New Roman" w:hAnsi="Times New Roman"/>
          <w:sz w:val="24"/>
        </w:rPr>
        <w:t>Grantobiorcę</w:t>
      </w:r>
      <w:proofErr w:type="spellEnd"/>
      <w:r>
        <w:rPr>
          <w:rFonts w:ascii="Times New Roman" w:eastAsia="Times New Roman" w:hAnsi="Times New Roman"/>
          <w:sz w:val="24"/>
        </w:rPr>
        <w:t xml:space="preserve"> czynnościom kontrolnym wykonywanym na potrzeby projektu przez </w:t>
      </w:r>
      <w:proofErr w:type="spellStart"/>
      <w:r>
        <w:rPr>
          <w:rFonts w:ascii="Times New Roman" w:eastAsia="Times New Roman" w:hAnsi="Times New Roman"/>
          <w:sz w:val="24"/>
        </w:rPr>
        <w:t>Grantodawcę</w:t>
      </w:r>
      <w:proofErr w:type="spellEnd"/>
      <w:r>
        <w:rPr>
          <w:rFonts w:ascii="Times New Roman" w:eastAsia="Times New Roman" w:hAnsi="Times New Roman"/>
          <w:sz w:val="24"/>
        </w:rPr>
        <w:t xml:space="preserve"> oraz inne instytucje do tego uprawnione.</w:t>
      </w:r>
    </w:p>
    <w:p w:rsidR="006C2708" w:rsidRDefault="006C2708" w:rsidP="006C2708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2"/>
        </w:numPr>
        <w:tabs>
          <w:tab w:val="left" w:pos="700"/>
        </w:tabs>
        <w:spacing w:line="272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umożliwiają pełny i niezakłócony dostęp do wszelkich informacji, rzeczy, materiałów, urządzeń, sprzętów, obiektów, terenów i pomieszczeń, w których realizowany będzie grant lub zgromadzona będzie dokumentacja dotycząca realizowanego grantu, związanych z realizacją umowy o powierzenie grantu.</w:t>
      </w:r>
    </w:p>
    <w:p w:rsidR="006C2708" w:rsidRDefault="006C2708" w:rsidP="006C270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2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Planowane są następujące metody monitorowania i kontroli realizacji projektu:</w:t>
      </w:r>
    </w:p>
    <w:p w:rsidR="006C2708" w:rsidRDefault="006C2708" w:rsidP="006C270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27940</wp:posOffset>
            </wp:positionV>
            <wp:extent cx="140335" cy="187325"/>
            <wp:effectExtent l="0" t="0" r="0" b="317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50" w:lineRule="exact"/>
        <w:jc w:val="both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81" w:lineRule="auto"/>
        <w:ind w:left="1400" w:right="2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kontakty z </w:t>
      </w:r>
      <w:proofErr w:type="spellStart"/>
      <w:r>
        <w:rPr>
          <w:rFonts w:ascii="Times New Roman" w:eastAsia="Times New Roman" w:hAnsi="Times New Roman"/>
          <w:sz w:val="24"/>
        </w:rPr>
        <w:t>Grantobiorcami</w:t>
      </w:r>
      <w:proofErr w:type="spellEnd"/>
      <w:r>
        <w:rPr>
          <w:rFonts w:ascii="Times New Roman" w:eastAsia="Times New Roman" w:hAnsi="Times New Roman"/>
          <w:sz w:val="24"/>
        </w:rPr>
        <w:t xml:space="preserve"> poprzez e-mail, telefon; wizualizacja poprzez system monitoringu;</w:t>
      </w:r>
    </w:p>
    <w:p w:rsidR="006C2708" w:rsidRDefault="006C2708" w:rsidP="006C2708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-212725</wp:posOffset>
            </wp:positionV>
            <wp:extent cx="140335" cy="399415"/>
            <wp:effectExtent l="0" t="0" r="0" b="635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0" w:lineRule="atLeast"/>
        <w:ind w:left="1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minimum jedna bezpośrednia wizyta w miejscu montażu </w:t>
      </w:r>
      <w:proofErr w:type="spellStart"/>
      <w:r>
        <w:rPr>
          <w:rFonts w:ascii="Times New Roman" w:eastAsia="Times New Roman" w:hAnsi="Times New Roman"/>
          <w:sz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</w:rPr>
        <w:t xml:space="preserve">.                          W przypadku bezpośrednich wizyt </w:t>
      </w:r>
      <w:proofErr w:type="spellStart"/>
      <w:r>
        <w:rPr>
          <w:rFonts w:ascii="Times New Roman" w:eastAsia="Times New Roman" w:hAnsi="Times New Roman"/>
          <w:sz w:val="24"/>
        </w:rPr>
        <w:t>Grantobiorcy</w:t>
      </w:r>
      <w:proofErr w:type="spellEnd"/>
      <w:r>
        <w:rPr>
          <w:rFonts w:ascii="Times New Roman" w:eastAsia="Times New Roman" w:hAnsi="Times New Roman"/>
          <w:sz w:val="24"/>
        </w:rPr>
        <w:t xml:space="preserve"> będą informowani telefoniczne lub poprzez e-mail przez </w:t>
      </w:r>
      <w:proofErr w:type="spellStart"/>
      <w:r>
        <w:rPr>
          <w:rFonts w:ascii="Times New Roman" w:eastAsia="Times New Roman" w:hAnsi="Times New Roman"/>
          <w:sz w:val="24"/>
        </w:rPr>
        <w:t>Grantodawcę</w:t>
      </w:r>
      <w:proofErr w:type="spellEnd"/>
      <w:r>
        <w:rPr>
          <w:rFonts w:ascii="Times New Roman" w:eastAsia="Times New Roman" w:hAnsi="Times New Roman"/>
          <w:sz w:val="24"/>
        </w:rPr>
        <w:t xml:space="preserve"> z wyprzedzeniem minimum 3 dni o terminie monitoringu bądź kontroli.</w:t>
      </w:r>
    </w:p>
    <w:p w:rsidR="006C2708" w:rsidRDefault="006C2708" w:rsidP="006C270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348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ind w:left="8780"/>
        <w:rPr>
          <w:rFonts w:ascii="Cambria" w:eastAsia="Cambria" w:hAnsi="Cambria"/>
          <w:sz w:val="24"/>
        </w:rPr>
        <w:sectPr w:rsidR="006C2708">
          <w:pgSz w:w="11900" w:h="16838"/>
          <w:pgMar w:top="1440" w:right="1406" w:bottom="425" w:left="1440" w:header="0" w:footer="0" w:gutter="0"/>
          <w:cols w:space="0" w:equalWidth="0">
            <w:col w:w="9060"/>
          </w:cols>
          <w:docGrid w:linePitch="360"/>
        </w:sect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28575</wp:posOffset>
            </wp:positionV>
            <wp:extent cx="6475730" cy="1057275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708" w:rsidRDefault="006C2708" w:rsidP="006C2708">
      <w:pPr>
        <w:spacing w:line="209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numPr>
          <w:ilvl w:val="2"/>
          <w:numId w:val="23"/>
        </w:numPr>
        <w:tabs>
          <w:tab w:val="left" w:pos="2460"/>
        </w:tabs>
        <w:spacing w:line="0" w:lineRule="atLeast"/>
        <w:ind w:left="2460" w:hanging="217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12. P</w:t>
      </w:r>
      <w:r>
        <w:rPr>
          <w:rFonts w:ascii="Times New Roman" w:eastAsia="Times New Roman" w:hAnsi="Times New Roman"/>
          <w:b/>
          <w:sz w:val="25"/>
        </w:rPr>
        <w:t>OSTANOWIENIA KOŃCOWE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spacing w:line="305" w:lineRule="exact"/>
        <w:rPr>
          <w:rFonts w:ascii="Times New Roman" w:eastAsia="Times New Roman" w:hAnsi="Times New Roman"/>
          <w:b/>
          <w:sz w:val="32"/>
        </w:rPr>
      </w:pPr>
    </w:p>
    <w:p w:rsidR="006C2708" w:rsidRDefault="006C2708" w:rsidP="006C2708">
      <w:pPr>
        <w:numPr>
          <w:ilvl w:val="0"/>
          <w:numId w:val="23"/>
        </w:numPr>
        <w:tabs>
          <w:tab w:val="left" w:pos="700"/>
        </w:tabs>
        <w:spacing w:line="264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Procedura realizacji projektu grantowego stanowi załącznik do wniosku </w:t>
      </w:r>
      <w:r w:rsidR="007B7CDE">
        <w:rPr>
          <w:rFonts w:ascii="Times New Roman" w:eastAsia="Times New Roman" w:hAnsi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</w:rPr>
        <w:t>o dofinansowanie projektu i wymaga weryfikacji i zatwierdzenia przez Instytucję</w:t>
      </w:r>
    </w:p>
    <w:p w:rsidR="006C2708" w:rsidRDefault="006C2708" w:rsidP="006C270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spacing w:line="266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Organizującą Konkurs (IOK) – Dolnośląską Instytucję Pośredniczącą (DIP) na etapie oceny formalnej.</w:t>
      </w:r>
    </w:p>
    <w:p w:rsidR="006C2708" w:rsidRDefault="006C2708" w:rsidP="006C2708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3"/>
        </w:numPr>
        <w:tabs>
          <w:tab w:val="left" w:pos="680"/>
        </w:tabs>
        <w:spacing w:line="272" w:lineRule="auto"/>
        <w:ind w:left="680" w:hanging="3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Dopuszcza się wprowadzenie zmian do niniejszej Procedury realizacji projektu grantowego, w przypadku konieczności wprowadzenia zmian wynikających z uwag DIP. Jeśli DIP wskaże konieczność zmian zapisów, korekcie mogą zostać poddane następujące dokumenty:</w:t>
      </w:r>
    </w:p>
    <w:p w:rsidR="006C2708" w:rsidRDefault="006C2708" w:rsidP="006C2708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1"/>
          <w:numId w:val="23"/>
        </w:numPr>
        <w:tabs>
          <w:tab w:val="left" w:pos="1400"/>
        </w:tabs>
        <w:spacing w:line="0" w:lineRule="atLeast"/>
        <w:ind w:left="14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realizacji projektu grantowego</w:t>
      </w:r>
    </w:p>
    <w:p w:rsidR="006C2708" w:rsidRDefault="006C2708" w:rsidP="006C27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1"/>
          <w:numId w:val="23"/>
        </w:numPr>
        <w:tabs>
          <w:tab w:val="left" w:pos="1400"/>
        </w:tabs>
        <w:spacing w:line="0" w:lineRule="atLeast"/>
        <w:ind w:left="14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Umowa o powierzenie grantu</w:t>
      </w:r>
    </w:p>
    <w:p w:rsidR="006C2708" w:rsidRDefault="006C2708" w:rsidP="006C2708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6C2708" w:rsidRDefault="006C2708" w:rsidP="006C2708">
      <w:pPr>
        <w:numPr>
          <w:ilvl w:val="0"/>
          <w:numId w:val="23"/>
        </w:numPr>
        <w:tabs>
          <w:tab w:val="left" w:pos="700"/>
        </w:tabs>
        <w:spacing w:line="264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Grantodawca</w:t>
      </w:r>
      <w:proofErr w:type="spellEnd"/>
      <w:r>
        <w:rPr>
          <w:rFonts w:ascii="Times New Roman" w:eastAsia="Times New Roman" w:hAnsi="Times New Roman"/>
          <w:sz w:val="24"/>
        </w:rPr>
        <w:t xml:space="preserve"> zobowiązuje się na bieżąco aktualizować treść Procedury realizacji projektu grantowego oraz udostępnić ją na stronach internetowej gmin.</w:t>
      </w: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200" w:lineRule="exact"/>
        <w:rPr>
          <w:rFonts w:ascii="Times New Roman" w:eastAsia="Times New Roman" w:hAnsi="Times New Roman"/>
        </w:rPr>
      </w:pPr>
    </w:p>
    <w:p w:rsidR="006C2708" w:rsidRDefault="006C2708" w:rsidP="006C2708">
      <w:pPr>
        <w:spacing w:line="0" w:lineRule="atLeast"/>
        <w:jc w:val="right"/>
        <w:rPr>
          <w:rFonts w:ascii="Cambria" w:eastAsia="Cambria" w:hAnsi="Cambria"/>
          <w:sz w:val="24"/>
        </w:rPr>
      </w:pPr>
    </w:p>
    <w:p w:rsidR="0091390E" w:rsidRDefault="0091390E"/>
    <w:sectPr w:rsidR="0091390E" w:rsidSect="00555896">
      <w:pgSz w:w="11900" w:h="16838"/>
      <w:pgMar w:top="1440" w:right="1426" w:bottom="425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B5" w:rsidRDefault="002E5BB5" w:rsidP="00A06D72">
      <w:r>
        <w:separator/>
      </w:r>
    </w:p>
  </w:endnote>
  <w:endnote w:type="continuationSeparator" w:id="0">
    <w:p w:rsidR="002E5BB5" w:rsidRDefault="002E5BB5" w:rsidP="00A0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707"/>
      <w:docPartObj>
        <w:docPartGallery w:val="Page Numbers (Bottom of Page)"/>
        <w:docPartUnique/>
      </w:docPartObj>
    </w:sdtPr>
    <w:sdtEndPr/>
    <w:sdtContent>
      <w:p w:rsidR="00A06D72" w:rsidRDefault="002E5B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7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06D72" w:rsidRDefault="00A06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B5" w:rsidRDefault="002E5BB5" w:rsidP="00A06D72">
      <w:r>
        <w:separator/>
      </w:r>
    </w:p>
  </w:footnote>
  <w:footnote w:type="continuationSeparator" w:id="0">
    <w:p w:rsidR="002E5BB5" w:rsidRDefault="002E5BB5" w:rsidP="00A0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FFFFFFFF">
      <w:start w:val="3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B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C"/>
    <w:multiLevelType w:val="hybridMultilevel"/>
    <w:tmpl w:val="3A95F87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D"/>
    <w:multiLevelType w:val="hybridMultilevel"/>
    <w:tmpl w:val="081386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E"/>
    <w:multiLevelType w:val="hybridMultilevel"/>
    <w:tmpl w:val="1E7FF52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F"/>
    <w:multiLevelType w:val="hybridMultilevel"/>
    <w:tmpl w:val="7C3DBD3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548278F"/>
    <w:multiLevelType w:val="multilevel"/>
    <w:tmpl w:val="AA201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65339"/>
    <w:multiLevelType w:val="hybridMultilevel"/>
    <w:tmpl w:val="A4EE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9007C"/>
    <w:multiLevelType w:val="hybridMultilevel"/>
    <w:tmpl w:val="A4EE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C4F0B"/>
    <w:multiLevelType w:val="multilevel"/>
    <w:tmpl w:val="39AA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F6CE3"/>
    <w:multiLevelType w:val="hybridMultilevel"/>
    <w:tmpl w:val="FDF2C7CC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41297829"/>
    <w:multiLevelType w:val="multilevel"/>
    <w:tmpl w:val="258A81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13526B"/>
    <w:multiLevelType w:val="multilevel"/>
    <w:tmpl w:val="1424F0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21119B"/>
    <w:multiLevelType w:val="hybridMultilevel"/>
    <w:tmpl w:val="1104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1"/>
  </w:num>
  <w:num w:numId="25">
    <w:abstractNumId w:val="30"/>
  </w:num>
  <w:num w:numId="26">
    <w:abstractNumId w:val="25"/>
  </w:num>
  <w:num w:numId="27">
    <w:abstractNumId w:val="24"/>
  </w:num>
  <w:num w:numId="28">
    <w:abstractNumId w:val="26"/>
  </w:num>
  <w:num w:numId="29">
    <w:abstractNumId w:val="28"/>
  </w:num>
  <w:num w:numId="30">
    <w:abstractNumId w:val="29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8"/>
    <w:rsid w:val="00011F05"/>
    <w:rsid w:val="000B3DED"/>
    <w:rsid w:val="00226CDE"/>
    <w:rsid w:val="002E5BB5"/>
    <w:rsid w:val="00347992"/>
    <w:rsid w:val="003C7287"/>
    <w:rsid w:val="00441770"/>
    <w:rsid w:val="004F3FBA"/>
    <w:rsid w:val="00523F8A"/>
    <w:rsid w:val="00555896"/>
    <w:rsid w:val="005F6E51"/>
    <w:rsid w:val="00603B0E"/>
    <w:rsid w:val="006C2708"/>
    <w:rsid w:val="007B7CDE"/>
    <w:rsid w:val="00820381"/>
    <w:rsid w:val="0082755D"/>
    <w:rsid w:val="0091390E"/>
    <w:rsid w:val="00976EF7"/>
    <w:rsid w:val="00A06D72"/>
    <w:rsid w:val="00AA5352"/>
    <w:rsid w:val="00AE55BD"/>
    <w:rsid w:val="00BF1159"/>
    <w:rsid w:val="00CB059B"/>
    <w:rsid w:val="00CF18DD"/>
    <w:rsid w:val="00D65D36"/>
    <w:rsid w:val="00D7543D"/>
    <w:rsid w:val="00D84858"/>
    <w:rsid w:val="00DB55E2"/>
    <w:rsid w:val="00DD07DA"/>
    <w:rsid w:val="00E40284"/>
    <w:rsid w:val="00E46F4F"/>
    <w:rsid w:val="00F276AC"/>
    <w:rsid w:val="00FB0BB8"/>
    <w:rsid w:val="00FB1D56"/>
    <w:rsid w:val="00FB5287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720F-2062-4BC6-9BC0-3AB75B4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7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708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6C2708"/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708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06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D7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D7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97C7-9CD2-4EA9-90DB-90F80F7A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5683</Words>
  <Characters>34104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Diana</cp:lastModifiedBy>
  <cp:revision>2</cp:revision>
  <cp:lastPrinted>2019-06-06T05:43:00Z</cp:lastPrinted>
  <dcterms:created xsi:type="dcterms:W3CDTF">2019-06-14T13:47:00Z</dcterms:created>
  <dcterms:modified xsi:type="dcterms:W3CDTF">2019-06-14T13:47:00Z</dcterms:modified>
</cp:coreProperties>
</file>