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87" w:rsidRPr="000404B9" w:rsidRDefault="000D1A87" w:rsidP="000404B9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0404B9">
        <w:rPr>
          <w:b/>
        </w:rPr>
        <w:t>OGŁOSZENIE GRANTODAWCY dla GMIN: NIECHLÓW, NOWA RUDA, GŁUSZYCA</w:t>
      </w:r>
    </w:p>
    <w:p w:rsidR="000D1A87" w:rsidRDefault="000D1A87" w:rsidP="000D1A87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Tytuł projektu: Eko Gminy - montaż instalacji OZE w dorzeczu rzek Barycz i Bystrzyca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Krótki opis projektu: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Przedmiotem projektu jest udzielenie dofinansowań w formie grantów, udzielanych: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- osobom fizycznym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- innym niż osobom fizycznym podmiotom,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- w budynkach jednorodzinnych lub w budynkach użyteczności publicznej zlokalizowanych na terenie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gmin Głuszyca, Niechlów i Nowa Ruda, w celu zaspokojenia własnych potrzeb zmierzających do </w:t>
      </w:r>
      <w:r w:rsidR="000404B9">
        <w:t xml:space="preserve"> </w:t>
      </w:r>
      <w:r>
        <w:t xml:space="preserve">ograniczenia niskiej emisji oraz zwiększenia udziału odnawialnych źródeł energii w bilansie </w:t>
      </w:r>
      <w:r w:rsidR="000404B9">
        <w:t xml:space="preserve"> </w:t>
      </w:r>
      <w:r>
        <w:t xml:space="preserve">energetycznym na terenie gmin. Projekt realizowany będzie w partnerstwie, Liderem projektu jest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Gmina Głuszyca.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Cele projektu osiągnięte zostaną poprzez: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- zainstalowanie urządzeń energii odnawialnej o łącznej mocy 4 095 kW (661 kW elektrycznej i 3434 </w:t>
      </w:r>
      <w:r w:rsidR="000404B9">
        <w:t xml:space="preserve"> </w:t>
      </w:r>
      <w:r>
        <w:t xml:space="preserve">kW cieplnej), uruchomienie ich i produkcję energii w ilości 8 199,36 GJ rocznie, zmniejszenie emisji </w:t>
      </w:r>
      <w:r w:rsidR="000404B9">
        <w:t xml:space="preserve"> </w:t>
      </w:r>
      <w:r>
        <w:t xml:space="preserve">CO2 o min 990,20 Ton rocznie dzięki wykorzystaniu energii odnawialnej.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>Okres realizacji proje</w:t>
      </w:r>
      <w:r w:rsidR="00DC7892">
        <w:t>ktu: od 2017-04-01 do 2019-08</w:t>
      </w:r>
      <w:r w:rsidR="008E5888">
        <w:t>-16</w:t>
      </w:r>
      <w:r>
        <w:t xml:space="preserve">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KRYTERIA WYBORU GRANTOBIORCÓW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O grant mogą ubiegać się: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1. Osoby zamieszkałe/prowadzące działalność gospodarczą na obszarze objętym partnerstwem, </w:t>
      </w:r>
      <w:r w:rsidR="000404B9">
        <w:t xml:space="preserve"> </w:t>
      </w:r>
      <w:r>
        <w:t xml:space="preserve">teren Gmin: Głuszyca, Nowa Ruda, Niechlów.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2. Osoby posiadające prawo do dysponowania nieruchomością (działką wraz z istniejącym budynkiem, dla którego planowany jest montaż instalacji w ramach projektu) położoną na obszarze </w:t>
      </w:r>
      <w:r w:rsidR="000404B9">
        <w:t xml:space="preserve"> </w:t>
      </w:r>
      <w:r>
        <w:t xml:space="preserve">objętym partnerstwem.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3. Dopuszczalne formy prawa dysponowania nieruchomością: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3.1. własność – dokumenty zgłoszeniowe podpisuje jedynie właściciel;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3.2. współwłasność – wszyscy współwłaściciele muszą podpisać dokumenty zgłoszeniowe. Sytuacja ta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dotyczy również małżeństw nie posiadających udokumentowanej rozdzielności majątkowej;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3.3. inne udokumentowane prawo do dysponowania nieruchomością – pod warunkiem, że obejmuje </w:t>
      </w:r>
      <w:r w:rsidR="000404B9">
        <w:t xml:space="preserve"> </w:t>
      </w:r>
      <w:r>
        <w:t>co najmniej okres trwało</w:t>
      </w:r>
      <w:r w:rsidR="000404B9">
        <w:t>ści projektu (min. do 30.06.2024</w:t>
      </w:r>
      <w:r>
        <w:t xml:space="preserve"> r.) dokumenty zgłoszeniowe podpisują wszystkie osoby wskazane w dokumencie, jako posiadające na jego podstawie prawo do </w:t>
      </w:r>
      <w:r w:rsidR="000404B9">
        <w:t xml:space="preserve"> </w:t>
      </w:r>
      <w:r>
        <w:t xml:space="preserve">dysponowania nieruchomością;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4. Kryteria punktowe oceny wniosków: </w:t>
      </w:r>
    </w:p>
    <w:p w:rsidR="000D1A87" w:rsidRPr="00DC7892" w:rsidRDefault="000D1A87" w:rsidP="000404B9">
      <w:pPr>
        <w:spacing w:line="240" w:lineRule="auto"/>
        <w:contextualSpacing/>
        <w:jc w:val="both"/>
      </w:pPr>
    </w:p>
    <w:p w:rsidR="00DC7892" w:rsidRPr="00DC7892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</w:pPr>
      <w:r w:rsidRPr="00DC7892">
        <w:rPr>
          <w:rFonts w:cs="Times New Roman"/>
        </w:rPr>
        <w:t xml:space="preserve">Wnioskodawca  nie  zalega  z  opłatami  na  rzecz  Gminy  i  jednostek podległych </w:t>
      </w:r>
      <w:r w:rsidRPr="00DC7892">
        <w:rPr>
          <w:rFonts w:cs="Times New Roman"/>
        </w:rPr>
        <w:br/>
        <w:t xml:space="preserve">– </w:t>
      </w:r>
      <w:r w:rsidRPr="00DC7892">
        <w:rPr>
          <w:rFonts w:cs="Times New Roman"/>
          <w:b/>
        </w:rPr>
        <w:t>(1 pkt)</w:t>
      </w:r>
    </w:p>
    <w:p w:rsidR="00DC7892" w:rsidRPr="00DC7892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</w:pPr>
      <w:r w:rsidRPr="00DC7892">
        <w:rPr>
          <w:rFonts w:cs="Times New Roman"/>
        </w:rPr>
        <w:t xml:space="preserve">W gospodarstwie domowym wnioskodawcy zameldowanych jest min 4 osoby – </w:t>
      </w:r>
      <w:r w:rsidRPr="00DC7892">
        <w:rPr>
          <w:rFonts w:cs="Times New Roman"/>
          <w:b/>
        </w:rPr>
        <w:t>(2 pkt.)</w:t>
      </w:r>
    </w:p>
    <w:p w:rsidR="00DC7892" w:rsidRPr="00DC7892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</w:pPr>
      <w:r w:rsidRPr="00DC7892">
        <w:rPr>
          <w:rFonts w:cs="Times New Roman"/>
        </w:rPr>
        <w:t xml:space="preserve">Wnioskodawca udokumentował dotychczasowe   zużycie   energii   na poziomie 1,5 x zakładanej efektywności instalacji (dla instalacji fotowoltaicznej) - </w:t>
      </w:r>
      <w:r w:rsidRPr="00DC7892">
        <w:rPr>
          <w:rFonts w:cs="Times New Roman"/>
          <w:b/>
        </w:rPr>
        <w:t>( 2 pkt. )</w:t>
      </w:r>
    </w:p>
    <w:p w:rsidR="00DC7892" w:rsidRPr="00DC7892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</w:pPr>
      <w:r w:rsidRPr="00DC7892">
        <w:rPr>
          <w:rFonts w:cs="Times New Roman"/>
        </w:rPr>
        <w:t xml:space="preserve">Montaż urządzenia został wskazany w audycie energetycznym (audyt energetyczny   winien spełniać wymogi Rozporządzenia Ministra Energii z dnia 5 października 2017 r.                     w </w:t>
      </w:r>
      <w:r w:rsidRPr="00DC7892">
        <w:rPr>
          <w:rFonts w:cs="Times New Roman"/>
        </w:rPr>
        <w:lastRenderedPageBreak/>
        <w:t xml:space="preserve">sprawie szczegółowego zakresu i sposobu sporządzania audytu efektywności energetycznej oraz metod obliczania oszczędności energii (Dz. U. z 2017 r., poz. 1912) </w:t>
      </w:r>
      <w:r w:rsidRPr="00DC7892">
        <w:rPr>
          <w:rFonts w:cs="Times New Roman"/>
          <w:b/>
        </w:rPr>
        <w:t>- ( 1 pkt.)</w:t>
      </w:r>
      <w:r w:rsidRPr="00DC7892">
        <w:rPr>
          <w:rFonts w:cs="Times New Roman"/>
        </w:rPr>
        <w:t xml:space="preserve">  </w:t>
      </w:r>
    </w:p>
    <w:p w:rsidR="000404B9" w:rsidRPr="00DC7892" w:rsidRDefault="00DC7892" w:rsidP="00DC7892">
      <w:pPr>
        <w:spacing w:line="360" w:lineRule="auto"/>
        <w:ind w:left="700" w:firstLine="8"/>
        <w:jc w:val="both"/>
        <w:rPr>
          <w:rFonts w:cs="Times New Roman"/>
          <w:i/>
        </w:rPr>
      </w:pPr>
      <w:r w:rsidRPr="00DC7892">
        <w:rPr>
          <w:rFonts w:cs="Times New Roman"/>
          <w:i/>
        </w:rPr>
        <w:t xml:space="preserve">W przypadku, w którym </w:t>
      </w:r>
      <w:proofErr w:type="spellStart"/>
      <w:r w:rsidRPr="00DC7892">
        <w:rPr>
          <w:rFonts w:cs="Times New Roman"/>
          <w:i/>
        </w:rPr>
        <w:t>grantobiorcy</w:t>
      </w:r>
      <w:proofErr w:type="spellEnd"/>
      <w:r w:rsidRPr="00DC7892">
        <w:rPr>
          <w:rFonts w:cs="Times New Roman"/>
          <w:i/>
        </w:rPr>
        <w:t xml:space="preserve"> uzyskują równą ilość punktów o przyznaniu grantu decyduje kolejność wpływu wniosku. Kolejność wpływu wniosku grantowego weryfikowana jest na podstawie liczby porządkowej rejestru dokumentów przychodzących do urzędu gminy.</w:t>
      </w:r>
    </w:p>
    <w:p w:rsidR="000404B9" w:rsidRDefault="000404B9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TRYB APLIKOWANIA O GRANTY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1. Informacje o konkursie – Przedmiotem konkursu jest udzielenie dofinansowania na realizację projektów grantowych, o których mowa w art. 35 ust. 2 ustawy wdrożeniowej, składanych w ramach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Osi priorytetowej 3 Gospodarka Niskoemisyjna RPO WD 2014-2020, Działania 3.1 Produkcja </w:t>
      </w:r>
      <w:r w:rsidR="000404B9">
        <w:t xml:space="preserve">                       </w:t>
      </w:r>
      <w:r>
        <w:t xml:space="preserve">i dystrybucja energii ze źródeł odnawialnych – konkurs horyzontalny, Schematu 3.1.C, którego celem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szczegółowym jest zwiększenie poziomu produkcji energii ze źródeł odnawialnych w województwie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dolnośląskim.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 Procedura składania wniosków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1) </w:t>
      </w:r>
      <w:proofErr w:type="spellStart"/>
      <w:r>
        <w:t>Grantobiorca</w:t>
      </w:r>
      <w:proofErr w:type="spellEnd"/>
      <w:r>
        <w:t xml:space="preserve"> składa do </w:t>
      </w:r>
      <w:proofErr w:type="spellStart"/>
      <w:r>
        <w:t>Grantodawcy</w:t>
      </w:r>
      <w:proofErr w:type="spellEnd"/>
      <w:r>
        <w:t xml:space="preserve"> wniosek o udzielenie grantu (Wniosek w załączeniu) w </w:t>
      </w:r>
    </w:p>
    <w:p w:rsidR="000D1A87" w:rsidRPr="000404B9" w:rsidRDefault="000D1A87" w:rsidP="000404B9">
      <w:pPr>
        <w:spacing w:line="240" w:lineRule="auto"/>
        <w:contextualSpacing/>
        <w:jc w:val="both"/>
        <w:rPr>
          <w:color w:val="FF0000"/>
        </w:rPr>
      </w:pPr>
      <w:r w:rsidRPr="000404B9">
        <w:rPr>
          <w:color w:val="FF0000"/>
        </w:rPr>
        <w:t>termini</w:t>
      </w:r>
      <w:r w:rsidR="00DC7892">
        <w:rPr>
          <w:color w:val="FF0000"/>
        </w:rPr>
        <w:t xml:space="preserve">e od 17 czerwca 2019 r. do </w:t>
      </w:r>
      <w:r w:rsidR="009E36D8">
        <w:rPr>
          <w:color w:val="FF0000"/>
        </w:rPr>
        <w:t>3 lipca</w:t>
      </w:r>
      <w:r w:rsidR="000404B9" w:rsidRPr="000404B9">
        <w:rPr>
          <w:color w:val="FF0000"/>
        </w:rPr>
        <w:t xml:space="preserve"> 2019</w:t>
      </w:r>
      <w:r w:rsidRPr="000404B9">
        <w:rPr>
          <w:color w:val="FF0000"/>
        </w:rPr>
        <w:t xml:space="preserve"> r.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Uwaga: Jeżeli udzielenie wsparcia na realizację grantu objęte będzie pomocą publiczną </w:t>
      </w:r>
      <w:proofErr w:type="spellStart"/>
      <w:r>
        <w:t>Grantobiorca</w:t>
      </w:r>
      <w:proofErr w:type="spellEnd"/>
      <w:r>
        <w:t xml:space="preserve">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powinien złożyć wniosek o udzielenie pomocy de </w:t>
      </w:r>
      <w:proofErr w:type="spellStart"/>
      <w:r>
        <w:t>minimis</w:t>
      </w:r>
      <w:proofErr w:type="spellEnd"/>
      <w:r>
        <w:t xml:space="preserve">. Wniosek ten może być również zgłoszeniem lub wnioskiem o udzielenie grantu składanym w celu dokonania wyboru </w:t>
      </w:r>
      <w:proofErr w:type="spellStart"/>
      <w:r>
        <w:t>Grantobiorców</w:t>
      </w:r>
      <w:proofErr w:type="spellEnd"/>
      <w:r>
        <w:t xml:space="preserve">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przez </w:t>
      </w:r>
      <w:proofErr w:type="spellStart"/>
      <w:r>
        <w:t>Grantodawcę</w:t>
      </w:r>
      <w:proofErr w:type="spellEnd"/>
      <w:r>
        <w:t xml:space="preserve">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2) Dodatkowo, do wniosku o udzielenie pomocy (grantu), każdy </w:t>
      </w:r>
      <w:proofErr w:type="spellStart"/>
      <w:r>
        <w:t>Grantobiorca</w:t>
      </w:r>
      <w:proofErr w:type="spellEnd"/>
      <w:r>
        <w:t xml:space="preserve"> powinien dołączyć: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a) kopie wszystkich zaświadczeń o pomocy de </w:t>
      </w:r>
      <w:proofErr w:type="spellStart"/>
      <w:r>
        <w:t>minimis</w:t>
      </w:r>
      <w:proofErr w:type="spellEnd"/>
      <w:r>
        <w:t xml:space="preserve"> (lub oświadczenie o wielkości pomocy de </w:t>
      </w:r>
      <w:proofErr w:type="spellStart"/>
      <w:r>
        <w:t>minimis</w:t>
      </w:r>
      <w:proofErr w:type="spellEnd"/>
      <w:r>
        <w:t xml:space="preserve">), jaką otrzymał w roku, w którym ubiega się o pomoc, oraz w ciągu 2 poprzednich lat podatkowych, lub - jeżeli nie otrzymał w w/w okresie pomocy de </w:t>
      </w:r>
      <w:proofErr w:type="spellStart"/>
      <w:r>
        <w:t>minimis</w:t>
      </w:r>
      <w:proofErr w:type="spellEnd"/>
      <w:r>
        <w:t xml:space="preserve"> - oświadczenie o nieotrzymaniu pomocy de </w:t>
      </w:r>
      <w:proofErr w:type="spellStart"/>
      <w:r>
        <w:t>minimis</w:t>
      </w:r>
      <w:proofErr w:type="spellEnd"/>
      <w:r>
        <w:t xml:space="preserve"> w tym okresie;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b) formularz informacji przedstawianych przez podmiot ubiegający się o pomoc de </w:t>
      </w:r>
      <w:proofErr w:type="spellStart"/>
      <w:r>
        <w:t>minimis</w:t>
      </w:r>
      <w:proofErr w:type="spellEnd"/>
      <w:r>
        <w:t xml:space="preserve">;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4) </w:t>
      </w:r>
      <w:proofErr w:type="spellStart"/>
      <w:r>
        <w:t>Grantodawca</w:t>
      </w:r>
      <w:proofErr w:type="spellEnd"/>
      <w:r>
        <w:t xml:space="preserve"> dokonuje oceny przedłożonych wniosków o udzielenie grantu/pomocy de mini mis według załączonej punktacji.</w:t>
      </w:r>
      <w:r w:rsidR="00DC7892">
        <w:t xml:space="preserve">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404B9" w:rsidP="000404B9">
      <w:pPr>
        <w:spacing w:line="240" w:lineRule="auto"/>
        <w:contextualSpacing/>
        <w:jc w:val="both"/>
      </w:pPr>
      <w:r w:rsidRPr="009E36D8">
        <w:rPr>
          <w:color w:val="FF0000"/>
        </w:rPr>
        <w:t>3)</w:t>
      </w:r>
      <w:r w:rsidR="000D1A87" w:rsidRPr="009E36D8">
        <w:rPr>
          <w:color w:val="FF0000"/>
        </w:rPr>
        <w:t xml:space="preserve"> Harmonogram realizacji – okres realizacji umowy o powierzenie realizacji grantu przez </w:t>
      </w:r>
      <w:proofErr w:type="spellStart"/>
      <w:r w:rsidR="000D1A87" w:rsidRPr="009E36D8">
        <w:rPr>
          <w:color w:val="FF0000"/>
        </w:rPr>
        <w:t>Grantobiorcę</w:t>
      </w:r>
      <w:proofErr w:type="spellEnd"/>
      <w:r w:rsidR="000D1A87" w:rsidRPr="009E36D8">
        <w:rPr>
          <w:color w:val="FF0000"/>
        </w:rPr>
        <w:t>: od dnia podp</w:t>
      </w:r>
      <w:r w:rsidRPr="009E36D8">
        <w:rPr>
          <w:color w:val="FF0000"/>
        </w:rPr>
        <w:t>isani</w:t>
      </w:r>
      <w:r w:rsidR="008E5888" w:rsidRPr="009E36D8">
        <w:rPr>
          <w:color w:val="FF0000"/>
        </w:rPr>
        <w:t xml:space="preserve">a umowy z </w:t>
      </w:r>
      <w:proofErr w:type="spellStart"/>
      <w:r w:rsidR="008E5888" w:rsidRPr="009E36D8">
        <w:rPr>
          <w:color w:val="FF0000"/>
        </w:rPr>
        <w:t>Grantodawcą</w:t>
      </w:r>
      <w:proofErr w:type="spellEnd"/>
      <w:r w:rsidR="008E5888" w:rsidRPr="009E36D8">
        <w:rPr>
          <w:color w:val="FF0000"/>
        </w:rPr>
        <w:t xml:space="preserve"> do 16</w:t>
      </w:r>
      <w:r w:rsidR="00DC7892" w:rsidRPr="009E36D8">
        <w:rPr>
          <w:color w:val="FF0000"/>
        </w:rPr>
        <w:t xml:space="preserve"> sierpnia</w:t>
      </w:r>
      <w:r w:rsidRPr="009E36D8">
        <w:rPr>
          <w:color w:val="FF0000"/>
        </w:rPr>
        <w:t xml:space="preserve"> 2019</w:t>
      </w:r>
      <w:r w:rsidR="000D1A87" w:rsidRPr="009E36D8">
        <w:rPr>
          <w:color w:val="FF0000"/>
        </w:rPr>
        <w:t xml:space="preserve"> r</w:t>
      </w:r>
      <w:r w:rsidR="000D1A87">
        <w:t xml:space="preserve">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INFORMACJE O PRZEZNACZENIU GRANTÓW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1. Środki finansowe grantu przeznaczone są na realizację zadań przez </w:t>
      </w:r>
      <w:proofErr w:type="spellStart"/>
      <w:r>
        <w:t>Grantobiorców</w:t>
      </w:r>
      <w:proofErr w:type="spellEnd"/>
      <w:r>
        <w:t xml:space="preserve"> zmierzających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do osiągnięcia celów projektu.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2. Wydatki kwalifikowalne, niezbędne do realizacji celów projektu grantowego ponoszone przez </w:t>
      </w:r>
    </w:p>
    <w:p w:rsidR="000D1A87" w:rsidRDefault="000D1A87" w:rsidP="000404B9">
      <w:pPr>
        <w:spacing w:line="240" w:lineRule="auto"/>
        <w:contextualSpacing/>
        <w:jc w:val="both"/>
      </w:pPr>
      <w:proofErr w:type="spellStart"/>
      <w:r>
        <w:t>Grantobiorców</w:t>
      </w:r>
      <w:proofErr w:type="spellEnd"/>
      <w:r>
        <w:t xml:space="preserve"> to: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a) wydatki dot. projektowania oraz nabycia </w:t>
      </w:r>
      <w:proofErr w:type="spellStart"/>
      <w:r>
        <w:t>mikroinstalacji</w:t>
      </w:r>
      <w:proofErr w:type="spellEnd"/>
      <w:r>
        <w:t xml:space="preserve"> OZE i prac budowlanych związanych z jej </w:t>
      </w:r>
    </w:p>
    <w:p w:rsidR="000D1A87" w:rsidRDefault="000D1A87" w:rsidP="000404B9">
      <w:pPr>
        <w:spacing w:line="240" w:lineRule="auto"/>
        <w:contextualSpacing/>
        <w:jc w:val="both"/>
      </w:pPr>
      <w:r>
        <w:lastRenderedPageBreak/>
        <w:t xml:space="preserve">montażem,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b) wydatki dot. przyłącza energetycznego (jeśli jest wymagane),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c) wydatki dot. odbioru instalacji OZE (w przypadku robót budowlanych kwalifikowalne do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dofinansowania mogą być wydatki niezbędne do celów montażu </w:t>
      </w:r>
      <w:proofErr w:type="spellStart"/>
      <w:r>
        <w:t>mikroinstalacji</w:t>
      </w:r>
      <w:proofErr w:type="spellEnd"/>
      <w:r>
        <w:t xml:space="preserve">, nie przekraczające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50% dofinansowania określonego grantu).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3. Wartość przekazanych środków zależna będzie od kwoty wnioskowanej.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4. </w:t>
      </w:r>
      <w:proofErr w:type="spellStart"/>
      <w:r>
        <w:t>Grantodawca</w:t>
      </w:r>
      <w:proofErr w:type="spellEnd"/>
      <w:r>
        <w:t xml:space="preserve"> nie określa minimalnej wartości kwoty wnioskowanej, ale określa minimalne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parametry techniczne </w:t>
      </w:r>
      <w:proofErr w:type="spellStart"/>
      <w:r>
        <w:t>mikroinstalacji</w:t>
      </w:r>
      <w:proofErr w:type="spellEnd"/>
      <w:r>
        <w:t xml:space="preserve"> OZE (§ 8. Procedury udzielenia grantu - Minimalne parametry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techniczne </w:t>
      </w:r>
      <w:proofErr w:type="spellStart"/>
      <w:r>
        <w:t>mikroinstalacji</w:t>
      </w:r>
      <w:proofErr w:type="spellEnd"/>
      <w:r>
        <w:t xml:space="preserve">).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5. Maksymalne koszty instalacji OZE określone zostały we Wniosku o przyznanie Grantu.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6. W przypadku podatku VAT kwalifikowanego, powyższe kwoty są wartością brutto.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Wkład własny </w:t>
      </w:r>
      <w:proofErr w:type="spellStart"/>
      <w:r>
        <w:t>Grantobiorcy</w:t>
      </w:r>
      <w:proofErr w:type="spellEnd"/>
      <w:r>
        <w:t xml:space="preserve">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15% wartości kosztów kwalifikowalnych </w:t>
      </w:r>
      <w:proofErr w:type="spellStart"/>
      <w:r>
        <w:t>mikroinstalacji</w:t>
      </w:r>
      <w:proofErr w:type="spellEnd"/>
      <w:r>
        <w:t xml:space="preserve"> wykorzystującej OZE wybranej do montażu.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Szczegółowe uregulowania dotyczące wysokości i formy wkładu własnego zostaną zawarte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w umowie pomiędzy </w:t>
      </w:r>
      <w:proofErr w:type="spellStart"/>
      <w:r>
        <w:t>Grantodawcą</w:t>
      </w:r>
      <w:proofErr w:type="spellEnd"/>
      <w:r>
        <w:t xml:space="preserve"> a </w:t>
      </w:r>
      <w:proofErr w:type="spellStart"/>
      <w:r>
        <w:t>Grantobiorcą</w:t>
      </w:r>
      <w:proofErr w:type="spellEnd"/>
      <w:r>
        <w:t xml:space="preserve">. Granty przekazywane są </w:t>
      </w:r>
      <w:proofErr w:type="spellStart"/>
      <w:r>
        <w:t>Grantobiorcom</w:t>
      </w:r>
      <w:proofErr w:type="spellEnd"/>
      <w:r>
        <w:t xml:space="preserve">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wyłącznie w formie refundacji.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Forma, termin oraz miejsce składania zgłoszeń przez </w:t>
      </w:r>
      <w:proofErr w:type="spellStart"/>
      <w:r>
        <w:t>Grantobiorców</w:t>
      </w:r>
      <w:proofErr w:type="spellEnd"/>
      <w:r>
        <w:t xml:space="preserve">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Pr="000404B9" w:rsidRDefault="000D1A87" w:rsidP="000404B9">
      <w:pPr>
        <w:spacing w:line="240" w:lineRule="auto"/>
        <w:contextualSpacing/>
        <w:jc w:val="both"/>
        <w:rPr>
          <w:color w:val="FF0000"/>
        </w:rPr>
      </w:pPr>
      <w:r>
        <w:t xml:space="preserve">Termin składania </w:t>
      </w:r>
      <w:r w:rsidR="000404B9">
        <w:t xml:space="preserve">zgłoszeń przez </w:t>
      </w:r>
      <w:proofErr w:type="spellStart"/>
      <w:r w:rsidR="000404B9">
        <w:t>Grantobiorców</w:t>
      </w:r>
      <w:proofErr w:type="spellEnd"/>
      <w:r w:rsidR="00DC7892">
        <w:rPr>
          <w:color w:val="FF0000"/>
        </w:rPr>
        <w:t>: 17 czerwca</w:t>
      </w:r>
      <w:r w:rsidR="000404B9" w:rsidRPr="000404B9">
        <w:rPr>
          <w:color w:val="FF0000"/>
        </w:rPr>
        <w:t xml:space="preserve"> 2019</w:t>
      </w:r>
      <w:r w:rsidRPr="000404B9">
        <w:rPr>
          <w:color w:val="FF0000"/>
        </w:rPr>
        <w:t xml:space="preserve"> r. d</w:t>
      </w:r>
      <w:r w:rsidR="009E36D8">
        <w:rPr>
          <w:color w:val="FF0000"/>
        </w:rPr>
        <w:t>o</w:t>
      </w:r>
      <w:r w:rsidRPr="000404B9">
        <w:rPr>
          <w:color w:val="FF0000"/>
        </w:rPr>
        <w:t xml:space="preserve"> dnia </w:t>
      </w:r>
    </w:p>
    <w:p w:rsidR="000D1A87" w:rsidRPr="000404B9" w:rsidRDefault="009E36D8" w:rsidP="000404B9">
      <w:pPr>
        <w:spacing w:line="240" w:lineRule="auto"/>
        <w:contextualSpacing/>
        <w:jc w:val="both"/>
        <w:rPr>
          <w:color w:val="FF0000"/>
        </w:rPr>
      </w:pPr>
      <w:r>
        <w:rPr>
          <w:color w:val="FF0000"/>
        </w:rPr>
        <w:t>3 lipca</w:t>
      </w:r>
      <w:r w:rsidR="000404B9" w:rsidRPr="000404B9">
        <w:rPr>
          <w:color w:val="FF0000"/>
        </w:rPr>
        <w:t xml:space="preserve"> 2019</w:t>
      </w:r>
      <w:r w:rsidR="000D1A87" w:rsidRPr="000404B9">
        <w:rPr>
          <w:color w:val="FF0000"/>
        </w:rPr>
        <w:t xml:space="preserve"> r</w:t>
      </w:r>
      <w:r>
        <w:rPr>
          <w:color w:val="FF0000"/>
        </w:rPr>
        <w:t xml:space="preserve">. do godziny 14:00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Miejsce składania deklaracji o udzielenie grantów przez </w:t>
      </w:r>
      <w:proofErr w:type="spellStart"/>
      <w:r>
        <w:t>Grantobiorców</w:t>
      </w:r>
      <w:proofErr w:type="spellEnd"/>
      <w:r>
        <w:t xml:space="preserve">: 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Pr="008E5888" w:rsidRDefault="000D1A87" w:rsidP="000404B9">
      <w:pPr>
        <w:spacing w:line="240" w:lineRule="auto"/>
        <w:contextualSpacing/>
        <w:jc w:val="both"/>
        <w:rPr>
          <w:color w:val="FF0000"/>
        </w:rPr>
      </w:pPr>
      <w:r>
        <w:t>Urząd Gminy Nowa Ruda, ul. Niepodległości 1, 57-400 Nowa Ruda</w:t>
      </w:r>
      <w:r w:rsidR="009E36D8">
        <w:t>- pokój nr 5</w:t>
      </w:r>
    </w:p>
    <w:p w:rsidR="000D1A87" w:rsidRDefault="000D1A87" w:rsidP="000404B9">
      <w:pPr>
        <w:spacing w:line="240" w:lineRule="auto"/>
        <w:contextualSpacing/>
        <w:jc w:val="both"/>
      </w:pPr>
    </w:p>
    <w:p w:rsidR="000D1A87" w:rsidRDefault="000D1A87" w:rsidP="000404B9">
      <w:pPr>
        <w:spacing w:line="240" w:lineRule="auto"/>
        <w:contextualSpacing/>
        <w:jc w:val="both"/>
      </w:pPr>
      <w:r>
        <w:t xml:space="preserve">Okres realizacji umowy o powierzenie realizacji grantu przez </w:t>
      </w:r>
      <w:proofErr w:type="spellStart"/>
      <w:r>
        <w:t>Grantobiorcę</w:t>
      </w:r>
      <w:proofErr w:type="spellEnd"/>
      <w:r>
        <w:t xml:space="preserve">: od dnia podpisania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Umowy z </w:t>
      </w:r>
      <w:proofErr w:type="spellStart"/>
      <w:r w:rsidR="008E5888">
        <w:t>Grantodawcą</w:t>
      </w:r>
      <w:proofErr w:type="spellEnd"/>
      <w:r w:rsidR="008E5888">
        <w:t xml:space="preserve"> do dnia 16 sierpnia</w:t>
      </w:r>
      <w:r w:rsidR="000404B9">
        <w:t xml:space="preserve"> 2019</w:t>
      </w:r>
      <w:r>
        <w:t xml:space="preserve"> r. (szczegółowe warunki określone zostaną </w:t>
      </w:r>
    </w:p>
    <w:p w:rsidR="000D1A87" w:rsidRDefault="000D1A87" w:rsidP="000404B9">
      <w:pPr>
        <w:spacing w:line="240" w:lineRule="auto"/>
        <w:contextualSpacing/>
        <w:jc w:val="both"/>
      </w:pPr>
      <w:r>
        <w:t xml:space="preserve">w Umowie Grantowej). </w:t>
      </w:r>
    </w:p>
    <w:p w:rsidR="009E36D8" w:rsidRDefault="009E36D8" w:rsidP="000404B9">
      <w:pPr>
        <w:spacing w:line="240" w:lineRule="auto"/>
        <w:contextualSpacing/>
        <w:jc w:val="both"/>
      </w:pPr>
    </w:p>
    <w:p w:rsidR="00574833" w:rsidRPr="00574833" w:rsidRDefault="00574833" w:rsidP="000404B9">
      <w:pPr>
        <w:spacing w:line="240" w:lineRule="auto"/>
        <w:contextualSpacing/>
        <w:jc w:val="both"/>
        <w:rPr>
          <w:color w:val="FF0000"/>
        </w:rPr>
      </w:pPr>
      <w:r w:rsidRPr="00574833">
        <w:rPr>
          <w:color w:val="FF0000"/>
        </w:rPr>
        <w:t xml:space="preserve">Gmina </w:t>
      </w:r>
      <w:r w:rsidR="009E36D8">
        <w:rPr>
          <w:color w:val="FF0000"/>
        </w:rPr>
        <w:t>Nowa Ruda</w:t>
      </w:r>
      <w:r w:rsidRPr="00574833">
        <w:rPr>
          <w:color w:val="FF0000"/>
        </w:rPr>
        <w:t xml:space="preserve"> dysponuje</w:t>
      </w:r>
      <w:r w:rsidR="009E36D8">
        <w:rPr>
          <w:color w:val="FF0000"/>
        </w:rPr>
        <w:t xml:space="preserve"> następującymi instalacjami</w:t>
      </w:r>
      <w:r w:rsidRPr="00574833">
        <w:rPr>
          <w:color w:val="FF0000"/>
        </w:rPr>
        <w:t>:</w:t>
      </w:r>
    </w:p>
    <w:p w:rsidR="00574833" w:rsidRPr="00574833" w:rsidRDefault="00574833" w:rsidP="000404B9">
      <w:pPr>
        <w:spacing w:line="240" w:lineRule="auto"/>
        <w:contextualSpacing/>
        <w:jc w:val="both"/>
        <w:rPr>
          <w:color w:val="FF0000"/>
        </w:rPr>
      </w:pPr>
      <w:r w:rsidRPr="00574833">
        <w:rPr>
          <w:color w:val="FF0000"/>
        </w:rPr>
        <w:t>-  pompy powietrze-powietrze</w:t>
      </w:r>
      <w:r w:rsidR="00055738">
        <w:rPr>
          <w:color w:val="FF0000"/>
        </w:rPr>
        <w:t xml:space="preserve"> 5 kW </w:t>
      </w:r>
      <w:r w:rsidRPr="00574833">
        <w:rPr>
          <w:color w:val="FF0000"/>
        </w:rPr>
        <w:t xml:space="preserve"> – </w:t>
      </w:r>
      <w:r w:rsidR="00055738">
        <w:rPr>
          <w:color w:val="FF0000"/>
        </w:rPr>
        <w:t xml:space="preserve">5 </w:t>
      </w:r>
      <w:r w:rsidRPr="00574833">
        <w:rPr>
          <w:color w:val="FF0000"/>
        </w:rPr>
        <w:t>szt.,</w:t>
      </w:r>
    </w:p>
    <w:p w:rsidR="00574833" w:rsidRPr="00574833" w:rsidRDefault="00574833" w:rsidP="000404B9">
      <w:pPr>
        <w:spacing w:line="240" w:lineRule="auto"/>
        <w:contextualSpacing/>
        <w:jc w:val="both"/>
        <w:rPr>
          <w:color w:val="FF0000"/>
        </w:rPr>
      </w:pPr>
      <w:r w:rsidRPr="00574833">
        <w:rPr>
          <w:color w:val="FF0000"/>
        </w:rPr>
        <w:t xml:space="preserve">- pompy powietrze-woda </w:t>
      </w:r>
      <w:r w:rsidR="00055738">
        <w:rPr>
          <w:color w:val="FF0000"/>
        </w:rPr>
        <w:t xml:space="preserve"> 16 kW   </w:t>
      </w:r>
      <w:r w:rsidRPr="00574833">
        <w:rPr>
          <w:color w:val="FF0000"/>
        </w:rPr>
        <w:t xml:space="preserve">– </w:t>
      </w:r>
      <w:r w:rsidR="00055738">
        <w:rPr>
          <w:color w:val="FF0000"/>
        </w:rPr>
        <w:t xml:space="preserve">   2 </w:t>
      </w:r>
      <w:r w:rsidRPr="00574833">
        <w:rPr>
          <w:color w:val="FF0000"/>
        </w:rPr>
        <w:t xml:space="preserve"> szt.,</w:t>
      </w:r>
    </w:p>
    <w:p w:rsidR="00574833" w:rsidRPr="00574833" w:rsidRDefault="00574833" w:rsidP="000404B9">
      <w:pPr>
        <w:spacing w:line="240" w:lineRule="auto"/>
        <w:contextualSpacing/>
        <w:jc w:val="both"/>
        <w:rPr>
          <w:color w:val="FF0000"/>
        </w:rPr>
      </w:pPr>
      <w:r w:rsidRPr="00574833">
        <w:rPr>
          <w:color w:val="FF0000"/>
        </w:rPr>
        <w:t xml:space="preserve">- kocioł na </w:t>
      </w:r>
      <w:proofErr w:type="spellStart"/>
      <w:r w:rsidRPr="00574833">
        <w:rPr>
          <w:color w:val="FF0000"/>
        </w:rPr>
        <w:t>Pellet</w:t>
      </w:r>
      <w:proofErr w:type="spellEnd"/>
      <w:r w:rsidRPr="00574833">
        <w:rPr>
          <w:color w:val="FF0000"/>
        </w:rPr>
        <w:t xml:space="preserve"> 20 kW </w:t>
      </w:r>
      <w:r w:rsidR="00055738">
        <w:rPr>
          <w:color w:val="FF0000"/>
        </w:rPr>
        <w:t xml:space="preserve"> </w:t>
      </w:r>
      <w:r w:rsidRPr="00574833">
        <w:rPr>
          <w:color w:val="FF0000"/>
        </w:rPr>
        <w:t xml:space="preserve">– </w:t>
      </w:r>
      <w:r>
        <w:rPr>
          <w:color w:val="FF0000"/>
        </w:rPr>
        <w:t xml:space="preserve"> </w:t>
      </w:r>
      <w:r w:rsidR="00055738">
        <w:rPr>
          <w:color w:val="FF0000"/>
        </w:rPr>
        <w:t xml:space="preserve">8 </w:t>
      </w:r>
      <w:r>
        <w:rPr>
          <w:color w:val="FF0000"/>
        </w:rPr>
        <w:t>szt.,</w:t>
      </w:r>
    </w:p>
    <w:p w:rsidR="00574833" w:rsidRPr="00574833" w:rsidRDefault="00574833" w:rsidP="000404B9">
      <w:pPr>
        <w:spacing w:line="240" w:lineRule="auto"/>
        <w:contextualSpacing/>
        <w:jc w:val="both"/>
        <w:rPr>
          <w:color w:val="FF0000"/>
        </w:rPr>
      </w:pPr>
      <w:r w:rsidRPr="00574833">
        <w:rPr>
          <w:color w:val="FF0000"/>
        </w:rPr>
        <w:t xml:space="preserve">- kocioł na  </w:t>
      </w:r>
      <w:proofErr w:type="spellStart"/>
      <w:r w:rsidRPr="00574833">
        <w:rPr>
          <w:color w:val="FF0000"/>
        </w:rPr>
        <w:t>Pellet</w:t>
      </w:r>
      <w:proofErr w:type="spellEnd"/>
      <w:r w:rsidRPr="00574833">
        <w:rPr>
          <w:color w:val="FF0000"/>
        </w:rPr>
        <w:t xml:space="preserve"> 25 kW – </w:t>
      </w:r>
      <w:r w:rsidR="00C10A64">
        <w:rPr>
          <w:color w:val="FF0000"/>
        </w:rPr>
        <w:t>10</w:t>
      </w:r>
      <w:r w:rsidR="00055738">
        <w:rPr>
          <w:color w:val="FF0000"/>
        </w:rPr>
        <w:t xml:space="preserve"> </w:t>
      </w:r>
      <w:r>
        <w:rPr>
          <w:color w:val="FF0000"/>
        </w:rPr>
        <w:t xml:space="preserve"> szt.,</w:t>
      </w:r>
    </w:p>
    <w:p w:rsidR="00574833" w:rsidRPr="00574833" w:rsidRDefault="00574833" w:rsidP="00055738">
      <w:pPr>
        <w:spacing w:line="240" w:lineRule="auto"/>
        <w:contextualSpacing/>
        <w:jc w:val="both"/>
        <w:rPr>
          <w:color w:val="FF0000"/>
        </w:rPr>
      </w:pPr>
      <w:r w:rsidRPr="00574833">
        <w:rPr>
          <w:color w:val="FF0000"/>
        </w:rPr>
        <w:t>-</w:t>
      </w:r>
      <w:r w:rsidR="00055738">
        <w:rPr>
          <w:color w:val="FF0000"/>
        </w:rPr>
        <w:t xml:space="preserve"> instalacja fotowoltaiczna 3 kW- 2  szt.</w:t>
      </w:r>
    </w:p>
    <w:p w:rsidR="000D1A87" w:rsidRDefault="000D1A87" w:rsidP="000404B9">
      <w:pPr>
        <w:spacing w:line="240" w:lineRule="auto"/>
        <w:contextualSpacing/>
        <w:jc w:val="both"/>
      </w:pPr>
    </w:p>
    <w:p w:rsidR="007D645F" w:rsidRPr="008E5888" w:rsidRDefault="000D1A87" w:rsidP="000404B9">
      <w:pPr>
        <w:spacing w:line="240" w:lineRule="auto"/>
        <w:contextualSpacing/>
        <w:jc w:val="both"/>
        <w:rPr>
          <w:color w:val="FF0000"/>
        </w:rPr>
      </w:pPr>
      <w:r w:rsidRPr="008E5888">
        <w:rPr>
          <w:color w:val="FF0000"/>
        </w:rPr>
        <w:t xml:space="preserve">Deklaracje do pobrania na stronie </w:t>
      </w:r>
      <w:hyperlink r:id="rId5" w:history="1">
        <w:r w:rsidR="002E052B" w:rsidRPr="00E74061">
          <w:rPr>
            <w:rStyle w:val="Hipercze"/>
          </w:rPr>
          <w:t>www.gmina.nowaruda.pl</w:t>
        </w:r>
      </w:hyperlink>
      <w:r w:rsidR="002E052B">
        <w:rPr>
          <w:color w:val="FF0000"/>
        </w:rPr>
        <w:t xml:space="preserve"> </w:t>
      </w:r>
      <w:r w:rsidRPr="008E5888">
        <w:rPr>
          <w:color w:val="FF0000"/>
        </w:rPr>
        <w:t xml:space="preserve">oraz w Urzędzie </w:t>
      </w:r>
      <w:r w:rsidR="002E052B">
        <w:rPr>
          <w:color w:val="FF0000"/>
        </w:rPr>
        <w:t xml:space="preserve">Gminy Nowa Ruda w pokoju nr 5 oraz w Punkcie Obsługi Mieszkańców. </w:t>
      </w:r>
    </w:p>
    <w:sectPr w:rsidR="007D645F" w:rsidRPr="008E5888" w:rsidSect="007D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C78E4"/>
    <w:multiLevelType w:val="hybridMultilevel"/>
    <w:tmpl w:val="B23E9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7"/>
    <w:rsid w:val="000404B9"/>
    <w:rsid w:val="00055738"/>
    <w:rsid w:val="000D1A87"/>
    <w:rsid w:val="002D4688"/>
    <w:rsid w:val="002E052B"/>
    <w:rsid w:val="00550FFC"/>
    <w:rsid w:val="00574833"/>
    <w:rsid w:val="00626CD4"/>
    <w:rsid w:val="007D645F"/>
    <w:rsid w:val="008E5888"/>
    <w:rsid w:val="009E36D8"/>
    <w:rsid w:val="00C10A64"/>
    <w:rsid w:val="00D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E9FA-864C-4BEC-8B37-429F40A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5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nowaru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2019-06-14T13:48:00Z</dcterms:created>
  <dcterms:modified xsi:type="dcterms:W3CDTF">2019-06-14T13:48:00Z</dcterms:modified>
</cp:coreProperties>
</file>